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AD" w:rsidRPr="0079610E" w:rsidRDefault="001C0896" w:rsidP="0079610E">
      <w:pPr>
        <w:widowControl w:val="0"/>
        <w:autoSpaceDE w:val="0"/>
        <w:autoSpaceDN w:val="0"/>
        <w:adjustRightInd w:val="0"/>
        <w:spacing w:after="0" w:line="360" w:lineRule="auto"/>
        <w:jc w:val="center"/>
        <w:rPr>
          <w:rFonts w:ascii="Times New Roman" w:hAnsi="Times New Roman"/>
          <w:b/>
          <w:sz w:val="28"/>
          <w:szCs w:val="28"/>
          <w:lang w:val="tt-RU"/>
        </w:rPr>
      </w:pPr>
      <w:r w:rsidRPr="001C0896">
        <w:rPr>
          <w:rFonts w:ascii="Times New Roman" w:hAnsi="Times New Roman"/>
          <w:b/>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1pt;height:36pt" fillcolor="#c00000" strokecolor="#c00000" strokeweight="1pt">
            <v:fill opacity=".5"/>
            <v:shadow on="t" color="#99f" offset="3pt"/>
            <v:textpath style="font-family:&quot;Times New Roman&quot;;font-weight:bold;v-text-kern:t" trim="t" fitpath="t" string="Эш тәҗрибәсенә бәяләмә"/>
          </v:shape>
        </w:pict>
      </w:r>
    </w:p>
    <w:p w:rsidR="00B52778" w:rsidRPr="00865405" w:rsidRDefault="006B523B" w:rsidP="00865405">
      <w:pPr>
        <w:pStyle w:val="a4"/>
        <w:spacing w:line="360" w:lineRule="auto"/>
        <w:ind w:firstLine="708"/>
        <w:jc w:val="both"/>
        <w:rPr>
          <w:rFonts w:ascii="Times New Roman" w:hAnsi="Times New Roman"/>
          <w:sz w:val="28"/>
          <w:szCs w:val="28"/>
          <w:lang w:val="tt-RU"/>
        </w:rPr>
      </w:pPr>
      <w:r w:rsidRPr="00865405">
        <w:rPr>
          <w:rFonts w:ascii="Times New Roman" w:hAnsi="Times New Roman"/>
          <w:sz w:val="28"/>
          <w:szCs w:val="28"/>
          <w:lang w:val="tt-RU"/>
        </w:rPr>
        <w:t>Педагогик эшчәнлегемдә татар галиме, язучысы, бөек философ Ризаэтдин Фәхреддиннең түбәндәге сүзләренә таянып эш итәм “Балаларыгызны үзегезнең заманыгыздан башка заман өчен укытыгыз, чөнки алар сезнең заманыгыздан башка бер заманда яшәү өчен дөньяга килгәннәр”. Бу сүз</w:t>
      </w:r>
      <w:r w:rsidR="00272CAD" w:rsidRPr="00865405">
        <w:rPr>
          <w:rFonts w:ascii="Times New Roman" w:hAnsi="Times New Roman"/>
          <w:sz w:val="28"/>
          <w:szCs w:val="28"/>
          <w:lang w:val="tt-RU"/>
        </w:rPr>
        <w:t>ләр бүген аеруча актуаль</w:t>
      </w:r>
      <w:r w:rsidRPr="00865405">
        <w:rPr>
          <w:rFonts w:ascii="Times New Roman" w:hAnsi="Times New Roman"/>
          <w:sz w:val="28"/>
          <w:szCs w:val="28"/>
          <w:lang w:val="tt-RU"/>
        </w:rPr>
        <w:t xml:space="preserve">. XXI гасыр мәгълүматның күп булуы һәм тиз үзгәрүе, техниканың үсеш </w:t>
      </w:r>
      <w:r w:rsidR="00157DFA" w:rsidRPr="00865405">
        <w:rPr>
          <w:rFonts w:ascii="Times New Roman" w:hAnsi="Times New Roman"/>
          <w:sz w:val="28"/>
          <w:szCs w:val="28"/>
          <w:lang w:val="tt-RU"/>
        </w:rPr>
        <w:t>кичерүе һәм башка</w:t>
      </w:r>
      <w:r w:rsidRPr="00865405">
        <w:rPr>
          <w:rFonts w:ascii="Times New Roman" w:hAnsi="Times New Roman"/>
          <w:sz w:val="28"/>
          <w:szCs w:val="28"/>
          <w:lang w:val="tt-RU"/>
        </w:rPr>
        <w:t xml:space="preserve"> сыйфатлар белән билгеләнә. Хәзерге көндә парта артында белем алучы укучы яңа заман өчен хәзерлекле булырга, бүген алган белемнәрен киләчәктә куллана ала белергә тиеш. Һәм заман укучысына белем биргән, тәрбияләгән заман укытучысына, әлбәттә, бу үзенчәлекләрне исәптә тотып эш итәргә кирәк</w:t>
      </w:r>
      <w:r w:rsidR="00157DFA" w:rsidRPr="00865405">
        <w:rPr>
          <w:rFonts w:ascii="Times New Roman" w:hAnsi="Times New Roman"/>
          <w:sz w:val="28"/>
          <w:szCs w:val="28"/>
          <w:lang w:val="tt-RU"/>
        </w:rPr>
        <w:t>.</w:t>
      </w:r>
      <w:r w:rsidR="00B52778" w:rsidRPr="00865405">
        <w:rPr>
          <w:rFonts w:ascii="Times New Roman" w:hAnsi="Times New Roman"/>
          <w:sz w:val="28"/>
          <w:szCs w:val="28"/>
          <w:lang w:val="tt-RU"/>
        </w:rPr>
        <w:t xml:space="preserve"> </w:t>
      </w:r>
    </w:p>
    <w:p w:rsidR="00DB4FC1" w:rsidRPr="0079610E" w:rsidRDefault="003328D8" w:rsidP="00865405">
      <w:pPr>
        <w:pStyle w:val="a4"/>
        <w:spacing w:line="360" w:lineRule="auto"/>
        <w:ind w:firstLine="708"/>
        <w:jc w:val="both"/>
        <w:rPr>
          <w:rFonts w:ascii="Times New Roman" w:hAnsi="Times New Roman"/>
          <w:b/>
          <w:color w:val="C00000"/>
          <w:sz w:val="28"/>
          <w:szCs w:val="28"/>
          <w:lang w:val="tt-RU"/>
        </w:rPr>
      </w:pPr>
      <w:r w:rsidRPr="0079610E">
        <w:rPr>
          <w:rFonts w:ascii="Times New Roman" w:hAnsi="Times New Roman"/>
          <w:b/>
          <w:color w:val="002060"/>
          <w:sz w:val="28"/>
          <w:szCs w:val="28"/>
          <w:lang w:val="tt-RU"/>
        </w:rPr>
        <w:t>Педагогик эшчәнлегемдәге методик темам</w:t>
      </w:r>
      <w:r w:rsidR="00755267" w:rsidRPr="0079610E">
        <w:rPr>
          <w:rFonts w:ascii="Times New Roman" w:hAnsi="Times New Roman"/>
          <w:color w:val="002060"/>
          <w:sz w:val="28"/>
          <w:szCs w:val="28"/>
          <w:lang w:val="tt-RU"/>
        </w:rPr>
        <w:t>:</w:t>
      </w:r>
      <w:r w:rsidR="00755267" w:rsidRPr="00865405">
        <w:rPr>
          <w:rFonts w:ascii="Times New Roman" w:hAnsi="Times New Roman"/>
          <w:sz w:val="28"/>
          <w:szCs w:val="28"/>
          <w:lang w:val="tt-RU"/>
        </w:rPr>
        <w:t xml:space="preserve">  </w:t>
      </w:r>
      <w:r w:rsidR="00755267" w:rsidRPr="0079610E">
        <w:rPr>
          <w:rFonts w:ascii="Times New Roman" w:hAnsi="Times New Roman"/>
          <w:b/>
          <w:color w:val="C00000"/>
          <w:sz w:val="28"/>
          <w:szCs w:val="28"/>
          <w:lang w:val="tt-RU"/>
        </w:rPr>
        <w:t>“Татар теле һәм әдәбиятын укытуда инно</w:t>
      </w:r>
      <w:r w:rsidR="003C7DEA">
        <w:rPr>
          <w:rFonts w:ascii="Times New Roman" w:hAnsi="Times New Roman"/>
          <w:b/>
          <w:color w:val="C00000"/>
          <w:sz w:val="28"/>
          <w:szCs w:val="28"/>
          <w:lang w:val="tt-RU"/>
        </w:rPr>
        <w:t>вацион технологияләрне куллану”</w:t>
      </w:r>
      <w:r w:rsidR="00755267" w:rsidRPr="0079610E">
        <w:rPr>
          <w:rFonts w:ascii="Times New Roman" w:hAnsi="Times New Roman"/>
          <w:b/>
          <w:color w:val="C00000"/>
          <w:sz w:val="28"/>
          <w:szCs w:val="28"/>
          <w:lang w:val="tt-RU"/>
        </w:rPr>
        <w:t>.</w:t>
      </w:r>
      <w:r w:rsidR="00B52778" w:rsidRPr="0079610E">
        <w:rPr>
          <w:rFonts w:ascii="Times New Roman" w:hAnsi="Times New Roman"/>
          <w:b/>
          <w:color w:val="C00000"/>
          <w:sz w:val="28"/>
          <w:szCs w:val="28"/>
          <w:lang w:val="tt-RU"/>
        </w:rPr>
        <w:t xml:space="preserve"> </w:t>
      </w:r>
    </w:p>
    <w:p w:rsidR="00755267" w:rsidRPr="00865405" w:rsidRDefault="00755267" w:rsidP="00865405">
      <w:pPr>
        <w:pStyle w:val="a4"/>
        <w:spacing w:line="360" w:lineRule="auto"/>
        <w:ind w:firstLine="708"/>
        <w:jc w:val="both"/>
        <w:rPr>
          <w:rFonts w:ascii="Times New Roman" w:hAnsi="Times New Roman"/>
          <w:sz w:val="28"/>
          <w:szCs w:val="28"/>
          <w:lang w:val="tt-RU"/>
        </w:rPr>
      </w:pPr>
      <w:r w:rsidRPr="0079610E">
        <w:rPr>
          <w:rFonts w:ascii="Times New Roman" w:hAnsi="Times New Roman"/>
          <w:b/>
          <w:color w:val="002060"/>
          <w:sz w:val="28"/>
          <w:szCs w:val="28"/>
          <w:lang w:val="tt-RU"/>
        </w:rPr>
        <w:t>Эш тәҗрибәмнең яңалыгы</w:t>
      </w:r>
      <w:r w:rsidR="00D3401E" w:rsidRPr="0079610E">
        <w:rPr>
          <w:rFonts w:ascii="Times New Roman" w:hAnsi="Times New Roman"/>
          <w:color w:val="002060"/>
          <w:sz w:val="28"/>
          <w:szCs w:val="28"/>
          <w:lang w:val="tt-RU"/>
        </w:rPr>
        <w:t>:</w:t>
      </w:r>
      <w:r w:rsidR="00D3401E" w:rsidRPr="00865405">
        <w:rPr>
          <w:rFonts w:ascii="Times New Roman" w:hAnsi="Times New Roman"/>
          <w:sz w:val="28"/>
          <w:szCs w:val="28"/>
          <w:lang w:val="tt-RU"/>
        </w:rPr>
        <w:t xml:space="preserve"> җә</w:t>
      </w:r>
      <w:r w:rsidRPr="00865405">
        <w:rPr>
          <w:rFonts w:ascii="Times New Roman" w:hAnsi="Times New Roman"/>
          <w:sz w:val="28"/>
          <w:szCs w:val="28"/>
          <w:lang w:val="tt-RU"/>
        </w:rPr>
        <w:t>мгыятькә сүз белән идарә итә, үз фикерен әйтә һәм яклый белүче , әңгәмә кора белә ала торган камил, иҗади шәхес кирәк.</w:t>
      </w:r>
    </w:p>
    <w:p w:rsidR="00865405" w:rsidRPr="00865405" w:rsidRDefault="00755267" w:rsidP="00865405">
      <w:pPr>
        <w:pStyle w:val="a4"/>
        <w:spacing w:line="360" w:lineRule="auto"/>
        <w:ind w:firstLine="708"/>
        <w:jc w:val="both"/>
        <w:rPr>
          <w:rFonts w:ascii="Times New Roman" w:hAnsi="Times New Roman"/>
          <w:sz w:val="28"/>
          <w:szCs w:val="28"/>
          <w:lang w:val="tt-RU"/>
        </w:rPr>
      </w:pPr>
      <w:r w:rsidRPr="0079610E">
        <w:rPr>
          <w:rFonts w:ascii="Times New Roman" w:hAnsi="Times New Roman"/>
          <w:b/>
          <w:color w:val="002060"/>
          <w:sz w:val="28"/>
          <w:szCs w:val="28"/>
          <w:lang w:val="tt-RU"/>
        </w:rPr>
        <w:t>Эш тәҗрибәмнең актуальлеге</w:t>
      </w:r>
      <w:r w:rsidRPr="0079610E">
        <w:rPr>
          <w:rFonts w:ascii="Times New Roman" w:hAnsi="Times New Roman"/>
          <w:color w:val="002060"/>
          <w:sz w:val="28"/>
          <w:szCs w:val="28"/>
          <w:lang w:val="tt-RU"/>
        </w:rPr>
        <w:t>:</w:t>
      </w:r>
      <w:r w:rsidRPr="00865405">
        <w:rPr>
          <w:rFonts w:ascii="Times New Roman" w:hAnsi="Times New Roman"/>
          <w:sz w:val="28"/>
          <w:szCs w:val="28"/>
          <w:lang w:val="tt-RU"/>
        </w:rPr>
        <w:t xml:space="preserve"> </w:t>
      </w:r>
      <w:r w:rsidR="00272CAD" w:rsidRPr="00865405">
        <w:rPr>
          <w:rFonts w:ascii="Times New Roman" w:hAnsi="Times New Roman"/>
          <w:sz w:val="28"/>
          <w:szCs w:val="28"/>
          <w:lang w:val="tt-RU"/>
        </w:rPr>
        <w:t xml:space="preserve"> х</w:t>
      </w:r>
      <w:r w:rsidRPr="00865405">
        <w:rPr>
          <w:rFonts w:ascii="Times New Roman" w:hAnsi="Times New Roman"/>
          <w:sz w:val="28"/>
          <w:szCs w:val="28"/>
          <w:lang w:val="tt-RU"/>
        </w:rPr>
        <w:t xml:space="preserve">әзерге цивилизация дәүләт алдына дөньякүләм интегралда яши һәм </w:t>
      </w:r>
      <w:r w:rsidR="00150957" w:rsidRPr="00865405">
        <w:rPr>
          <w:rFonts w:ascii="Times New Roman" w:hAnsi="Times New Roman"/>
          <w:sz w:val="28"/>
          <w:szCs w:val="28"/>
          <w:lang w:val="tt-RU"/>
        </w:rPr>
        <w:t>үсә алырлык яңа шәхес формалаштыру бурычын куйды. Бүген җәмгыятьтә укыту һәм тәрбиянең яңа төрләрен эзләү, аларны куллану кирәклеге бик нык сизелә</w:t>
      </w:r>
      <w:r w:rsidR="003B5376" w:rsidRPr="00865405">
        <w:rPr>
          <w:rFonts w:ascii="Times New Roman" w:hAnsi="Times New Roman"/>
          <w:sz w:val="28"/>
          <w:szCs w:val="28"/>
          <w:lang w:val="tt-RU"/>
        </w:rPr>
        <w:t>. Бүгенге көндә</w:t>
      </w:r>
      <w:r w:rsidR="00D3401E" w:rsidRPr="00865405">
        <w:rPr>
          <w:rFonts w:ascii="Times New Roman" w:hAnsi="Times New Roman"/>
          <w:sz w:val="28"/>
          <w:szCs w:val="28"/>
          <w:lang w:val="tt-RU"/>
        </w:rPr>
        <w:t xml:space="preserve"> </w:t>
      </w:r>
      <w:r w:rsidR="003B5376" w:rsidRPr="00865405">
        <w:rPr>
          <w:rFonts w:ascii="Times New Roman" w:hAnsi="Times New Roman"/>
          <w:sz w:val="28"/>
          <w:szCs w:val="28"/>
          <w:lang w:val="tt-RU"/>
        </w:rPr>
        <w:t>Россиянең</w:t>
      </w:r>
      <w:r w:rsidR="00150957" w:rsidRPr="00865405">
        <w:rPr>
          <w:rFonts w:ascii="Times New Roman" w:hAnsi="Times New Roman"/>
          <w:sz w:val="28"/>
          <w:szCs w:val="28"/>
          <w:lang w:val="tt-RU"/>
        </w:rPr>
        <w:t xml:space="preserve"> барлык мәктәпләре дә</w:t>
      </w:r>
      <w:r w:rsidR="00157DFA" w:rsidRPr="00865405">
        <w:rPr>
          <w:rFonts w:ascii="Times New Roman" w:hAnsi="Times New Roman"/>
          <w:sz w:val="28"/>
          <w:szCs w:val="28"/>
          <w:lang w:val="tt-RU"/>
        </w:rPr>
        <w:t xml:space="preserve"> </w:t>
      </w:r>
      <w:r w:rsidR="00865405" w:rsidRPr="00865405">
        <w:rPr>
          <w:rFonts w:ascii="Times New Roman" w:hAnsi="Times New Roman"/>
          <w:sz w:val="28"/>
          <w:szCs w:val="28"/>
          <w:lang w:val="tt-RU"/>
        </w:rPr>
        <w:t>Ф</w:t>
      </w:r>
      <w:r w:rsidR="00272CAD" w:rsidRPr="00865405">
        <w:rPr>
          <w:rFonts w:ascii="Times New Roman" w:hAnsi="Times New Roman"/>
          <w:sz w:val="28"/>
          <w:szCs w:val="28"/>
          <w:lang w:val="tt-RU"/>
        </w:rPr>
        <w:t xml:space="preserve">едераль дәүләт </w:t>
      </w:r>
      <w:r w:rsidR="00865405" w:rsidRPr="00865405">
        <w:rPr>
          <w:rFonts w:ascii="Times New Roman" w:hAnsi="Times New Roman"/>
          <w:sz w:val="28"/>
          <w:szCs w:val="28"/>
          <w:lang w:val="tt-RU"/>
        </w:rPr>
        <w:t>белем бирү</w:t>
      </w:r>
      <w:r w:rsidR="00865405" w:rsidRPr="00865405">
        <w:rPr>
          <w:rFonts w:ascii="Times New Roman" w:hAnsi="Times New Roman"/>
          <w:color w:val="C00000"/>
          <w:sz w:val="28"/>
          <w:szCs w:val="28"/>
          <w:lang w:val="tt-RU"/>
        </w:rPr>
        <w:t xml:space="preserve"> </w:t>
      </w:r>
      <w:r w:rsidR="00150957" w:rsidRPr="00865405">
        <w:rPr>
          <w:rFonts w:ascii="Times New Roman" w:hAnsi="Times New Roman"/>
          <w:sz w:val="28"/>
          <w:szCs w:val="28"/>
          <w:lang w:val="tt-RU"/>
        </w:rPr>
        <w:t>стандарт</w:t>
      </w:r>
      <w:r w:rsidR="00B52778" w:rsidRPr="00865405">
        <w:rPr>
          <w:rFonts w:ascii="Times New Roman" w:hAnsi="Times New Roman"/>
          <w:sz w:val="28"/>
          <w:szCs w:val="28"/>
          <w:lang w:val="tt-RU"/>
        </w:rPr>
        <w:t>лары</w:t>
      </w:r>
      <w:r w:rsidR="00150957" w:rsidRPr="00865405">
        <w:rPr>
          <w:rFonts w:ascii="Times New Roman" w:hAnsi="Times New Roman"/>
          <w:sz w:val="28"/>
          <w:szCs w:val="28"/>
          <w:lang w:val="tt-RU"/>
        </w:rPr>
        <w:t xml:space="preserve"> буенча эшли. Яңа стандартта белем бирү программалары у</w:t>
      </w:r>
      <w:r w:rsidR="00272CAD" w:rsidRPr="00865405">
        <w:rPr>
          <w:rFonts w:ascii="Times New Roman" w:hAnsi="Times New Roman"/>
          <w:sz w:val="28"/>
          <w:szCs w:val="28"/>
          <w:lang w:val="tt-RU"/>
        </w:rPr>
        <w:t>кучылар алган белем нәтиҗәләргә</w:t>
      </w:r>
      <w:r w:rsidR="00150957" w:rsidRPr="00865405">
        <w:rPr>
          <w:rFonts w:ascii="Times New Roman" w:hAnsi="Times New Roman"/>
          <w:sz w:val="28"/>
          <w:szCs w:val="28"/>
          <w:lang w:val="tt-RU"/>
        </w:rPr>
        <w:t xml:space="preserve"> яңа таләпләр куя. </w:t>
      </w:r>
      <w:r w:rsidR="00865405" w:rsidRPr="00865405">
        <w:rPr>
          <w:rFonts w:ascii="Times New Roman" w:hAnsi="Times New Roman"/>
          <w:sz w:val="28"/>
          <w:szCs w:val="28"/>
          <w:lang w:val="tt-RU"/>
        </w:rPr>
        <w:t>Федераль дәүләт белем бирү</w:t>
      </w:r>
      <w:r w:rsidR="00865405" w:rsidRPr="00865405">
        <w:rPr>
          <w:rFonts w:ascii="Times New Roman" w:hAnsi="Times New Roman"/>
          <w:color w:val="C00000"/>
          <w:sz w:val="28"/>
          <w:szCs w:val="28"/>
          <w:lang w:val="tt-RU"/>
        </w:rPr>
        <w:t xml:space="preserve"> </w:t>
      </w:r>
      <w:r w:rsidR="00865405" w:rsidRPr="00865405">
        <w:rPr>
          <w:rFonts w:ascii="Times New Roman" w:hAnsi="Times New Roman"/>
          <w:sz w:val="28"/>
          <w:szCs w:val="28"/>
          <w:lang w:val="tt-RU"/>
        </w:rPr>
        <w:t xml:space="preserve">стандартлары </w:t>
      </w:r>
      <w:r w:rsidR="00272CAD" w:rsidRPr="00865405">
        <w:rPr>
          <w:rFonts w:ascii="Times New Roman" w:hAnsi="Times New Roman"/>
          <w:sz w:val="28"/>
          <w:szCs w:val="28"/>
          <w:lang w:val="tt-RU"/>
        </w:rPr>
        <w:t>нигезендә милли кыйммәтләр</w:t>
      </w:r>
      <w:r w:rsidR="00150957" w:rsidRPr="00865405">
        <w:rPr>
          <w:rFonts w:ascii="Times New Roman" w:hAnsi="Times New Roman"/>
          <w:sz w:val="28"/>
          <w:szCs w:val="28"/>
          <w:lang w:val="tt-RU"/>
        </w:rPr>
        <w:t>, универсаль уку гамәлләре һәм</w:t>
      </w:r>
      <w:r w:rsidR="00272CAD" w:rsidRPr="00865405">
        <w:rPr>
          <w:rFonts w:ascii="Times New Roman" w:hAnsi="Times New Roman"/>
          <w:sz w:val="28"/>
          <w:szCs w:val="28"/>
          <w:lang w:val="tt-RU"/>
        </w:rPr>
        <w:t xml:space="preserve"> бәяләү системасы формалаштыру </w:t>
      </w:r>
      <w:r w:rsidR="00150957" w:rsidRPr="00865405">
        <w:rPr>
          <w:rFonts w:ascii="Times New Roman" w:hAnsi="Times New Roman"/>
          <w:sz w:val="28"/>
          <w:szCs w:val="28"/>
          <w:lang w:val="tt-RU"/>
        </w:rPr>
        <w:t xml:space="preserve">тора. Әгәр укучыда универсаль уку гамәлләре формалаштыра алсак, бала мәктәптә алган белем-күнекмәләрне укыту-тәрбия процессында гына түгел, реаль тормышта да куллана алачак. </w:t>
      </w:r>
      <w:r w:rsidR="003328D8" w:rsidRPr="00865405">
        <w:rPr>
          <w:rFonts w:ascii="Times New Roman" w:hAnsi="Times New Roman"/>
          <w:sz w:val="28"/>
          <w:szCs w:val="28"/>
          <w:lang w:val="tt-RU"/>
        </w:rPr>
        <w:t>Укучыларыбыз үзенә</w:t>
      </w:r>
      <w:r w:rsidR="00272CAD" w:rsidRPr="00865405">
        <w:rPr>
          <w:rFonts w:ascii="Times New Roman" w:hAnsi="Times New Roman"/>
          <w:sz w:val="28"/>
          <w:szCs w:val="28"/>
          <w:lang w:val="tt-RU"/>
        </w:rPr>
        <w:t xml:space="preserve"> үзе</w:t>
      </w:r>
      <w:r w:rsidR="00157DFA" w:rsidRPr="00865405">
        <w:rPr>
          <w:rFonts w:ascii="Times New Roman" w:hAnsi="Times New Roman"/>
          <w:sz w:val="28"/>
          <w:szCs w:val="28"/>
          <w:lang w:val="tt-RU"/>
        </w:rPr>
        <w:t xml:space="preserve"> </w:t>
      </w:r>
      <w:r w:rsidR="003328D8" w:rsidRPr="00865405">
        <w:rPr>
          <w:rFonts w:ascii="Times New Roman" w:hAnsi="Times New Roman"/>
          <w:sz w:val="28"/>
          <w:szCs w:val="28"/>
          <w:lang w:val="tt-RU"/>
        </w:rPr>
        <w:t xml:space="preserve">ышанган, </w:t>
      </w:r>
      <w:r w:rsidR="00E6759D" w:rsidRPr="00865405">
        <w:rPr>
          <w:rFonts w:ascii="Times New Roman" w:hAnsi="Times New Roman"/>
          <w:sz w:val="28"/>
          <w:szCs w:val="28"/>
          <w:lang w:val="tt-RU"/>
        </w:rPr>
        <w:t xml:space="preserve">мөстәкыйль эш итә торган, конкурентлыкка сәләтле, дөрес аралашу </w:t>
      </w:r>
      <w:r w:rsidR="00E6759D" w:rsidRPr="00865405">
        <w:rPr>
          <w:rFonts w:ascii="Times New Roman" w:hAnsi="Times New Roman"/>
          <w:sz w:val="28"/>
          <w:szCs w:val="28"/>
          <w:lang w:val="tt-RU"/>
        </w:rPr>
        <w:lastRenderedPageBreak/>
        <w:t xml:space="preserve">серләрен белүче, рухи дөньясы бай, иң матур кешелек сыйфатларына ия була. </w:t>
      </w:r>
    </w:p>
    <w:p w:rsidR="00272CAD" w:rsidRPr="00865405" w:rsidRDefault="00150957" w:rsidP="00865405">
      <w:pPr>
        <w:pStyle w:val="a4"/>
        <w:spacing w:line="360" w:lineRule="auto"/>
        <w:ind w:firstLine="708"/>
        <w:jc w:val="both"/>
        <w:rPr>
          <w:rFonts w:ascii="Times New Roman" w:eastAsiaTheme="minorHAnsi" w:hAnsi="Times New Roman"/>
          <w:sz w:val="28"/>
          <w:szCs w:val="28"/>
          <w:lang w:val="tt-RU"/>
        </w:rPr>
      </w:pPr>
      <w:r w:rsidRPr="0079610E">
        <w:rPr>
          <w:rFonts w:ascii="Times New Roman" w:hAnsi="Times New Roman"/>
          <w:b/>
          <w:color w:val="002060"/>
          <w:sz w:val="28"/>
          <w:szCs w:val="28"/>
          <w:lang w:val="tt-RU"/>
        </w:rPr>
        <w:t>Педагогик эшчәнлегемнең максаты</w:t>
      </w:r>
      <w:r w:rsidRPr="0079610E">
        <w:rPr>
          <w:rFonts w:ascii="Times New Roman" w:hAnsi="Times New Roman"/>
          <w:color w:val="002060"/>
          <w:sz w:val="28"/>
          <w:szCs w:val="28"/>
          <w:lang w:val="tt-RU"/>
        </w:rPr>
        <w:t>:</w:t>
      </w:r>
      <w:r w:rsidRPr="00865405">
        <w:rPr>
          <w:rFonts w:ascii="Times New Roman" w:hAnsi="Times New Roman"/>
          <w:sz w:val="28"/>
          <w:szCs w:val="28"/>
          <w:lang w:val="tt-RU"/>
        </w:rPr>
        <w:t xml:space="preserve"> </w:t>
      </w:r>
      <w:r w:rsidR="003328D8" w:rsidRPr="00865405">
        <w:rPr>
          <w:rFonts w:ascii="Times New Roman" w:hAnsi="Times New Roman"/>
          <w:sz w:val="28"/>
          <w:szCs w:val="28"/>
          <w:lang w:val="tt-RU"/>
        </w:rPr>
        <w:t xml:space="preserve">укучыларның белем алу нигезендә </w:t>
      </w:r>
      <w:r w:rsidR="00E6759D" w:rsidRPr="00865405">
        <w:rPr>
          <w:rFonts w:ascii="Times New Roman" w:hAnsi="Times New Roman"/>
          <w:sz w:val="28"/>
          <w:szCs w:val="28"/>
          <w:lang w:val="tt-RU"/>
        </w:rPr>
        <w:t xml:space="preserve">укучы белән укытучы, укучы белән укучы аралашуындагы уңай мотивацияне тудыру өчен тиешле шартлар булдыру, камил, иҗади, милли үзаңлы, татар халкына, аның тарихына, гореф-гадәтләренә </w:t>
      </w:r>
      <w:r w:rsidR="004F5A16" w:rsidRPr="00865405">
        <w:rPr>
          <w:rFonts w:ascii="Times New Roman" w:hAnsi="Times New Roman"/>
          <w:sz w:val="28"/>
          <w:szCs w:val="28"/>
          <w:lang w:val="tt-RU"/>
        </w:rPr>
        <w:t>тугры булырлык шәхес тәрбияләү.</w:t>
      </w:r>
      <w:r w:rsidR="004F5A16" w:rsidRPr="00865405">
        <w:rPr>
          <w:rFonts w:ascii="Times New Roman" w:eastAsiaTheme="minorHAnsi" w:hAnsi="Times New Roman"/>
          <w:b/>
          <w:color w:val="444444"/>
          <w:sz w:val="28"/>
          <w:szCs w:val="28"/>
          <w:shd w:val="clear" w:color="auto" w:fill="FFFFFF"/>
          <w:lang w:val="tt-RU"/>
        </w:rPr>
        <w:t xml:space="preserve"> </w:t>
      </w:r>
    </w:p>
    <w:p w:rsidR="00272CAD" w:rsidRPr="0079610E" w:rsidRDefault="00157DFA" w:rsidP="00865405">
      <w:pPr>
        <w:pStyle w:val="a4"/>
        <w:spacing w:line="360" w:lineRule="auto"/>
        <w:ind w:firstLine="708"/>
        <w:jc w:val="both"/>
        <w:rPr>
          <w:color w:val="002060"/>
          <w:sz w:val="28"/>
          <w:szCs w:val="28"/>
          <w:shd w:val="clear" w:color="auto" w:fill="FFFFFF"/>
          <w:lang w:val="tt-RU"/>
        </w:rPr>
      </w:pPr>
      <w:r w:rsidRPr="0079610E">
        <w:rPr>
          <w:rFonts w:ascii="Times New Roman" w:eastAsiaTheme="minorHAnsi" w:hAnsi="Times New Roman"/>
          <w:b/>
          <w:color w:val="002060"/>
          <w:sz w:val="28"/>
          <w:szCs w:val="28"/>
          <w:shd w:val="clear" w:color="auto" w:fill="FFFFFF"/>
          <w:lang w:val="tt-RU"/>
        </w:rPr>
        <w:t>Бурычларым</w:t>
      </w:r>
      <w:r w:rsidRPr="0079610E">
        <w:rPr>
          <w:color w:val="002060"/>
          <w:sz w:val="28"/>
          <w:szCs w:val="28"/>
          <w:shd w:val="clear" w:color="auto" w:fill="FFFFFF"/>
          <w:lang w:val="tt-RU"/>
        </w:rPr>
        <w:t xml:space="preserve">: </w:t>
      </w:r>
    </w:p>
    <w:p w:rsidR="00157DFA" w:rsidRPr="00272CAD" w:rsidRDefault="00272CAD" w:rsidP="00865405">
      <w:pPr>
        <w:pStyle w:val="a4"/>
        <w:spacing w:line="360" w:lineRule="auto"/>
        <w:ind w:firstLine="708"/>
        <w:jc w:val="both"/>
        <w:rPr>
          <w:sz w:val="28"/>
          <w:szCs w:val="28"/>
          <w:shd w:val="clear" w:color="auto" w:fill="FFFFFF"/>
          <w:lang w:val="tt-RU"/>
        </w:rPr>
      </w:pPr>
      <w:r w:rsidRPr="00272CAD">
        <w:rPr>
          <w:rFonts w:ascii="Times New Roman" w:hAnsi="Times New Roman"/>
          <w:sz w:val="28"/>
          <w:szCs w:val="28"/>
          <w:shd w:val="clear" w:color="auto" w:fill="FFFFFF"/>
          <w:lang w:val="tt-RU"/>
        </w:rPr>
        <w:t xml:space="preserve">- </w:t>
      </w:r>
      <w:r w:rsidR="00157DFA" w:rsidRPr="00272CAD">
        <w:rPr>
          <w:rFonts w:ascii="Times New Roman" w:hAnsi="Times New Roman"/>
          <w:sz w:val="28"/>
          <w:szCs w:val="28"/>
          <w:shd w:val="clear" w:color="auto" w:fill="FFFFFF"/>
          <w:lang w:val="tt-RU"/>
        </w:rPr>
        <w:t>фикерләүче укучы тәрбияләү өчен иң элек фикерләүче мөгаллим булу;</w:t>
      </w:r>
    </w:p>
    <w:p w:rsidR="00272CAD" w:rsidRDefault="00157DFA"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hAnsi="Times New Roman"/>
          <w:sz w:val="28"/>
          <w:szCs w:val="28"/>
          <w:shd w:val="clear" w:color="auto" w:fill="FFFFFF"/>
          <w:lang w:val="tt-RU"/>
        </w:rPr>
        <w:t>- үзенчәлекле, кызыклы мәгълүматтан хәбәрдар булу;</w:t>
      </w:r>
    </w:p>
    <w:p w:rsidR="00272CAD" w:rsidRDefault="00272CAD" w:rsidP="00865405">
      <w:pPr>
        <w:pStyle w:val="a4"/>
        <w:spacing w:line="360" w:lineRule="auto"/>
        <w:ind w:firstLine="708"/>
        <w:jc w:val="both"/>
        <w:rPr>
          <w:rFonts w:ascii="Times New Roman" w:hAnsi="Times New Roman"/>
          <w:sz w:val="28"/>
          <w:szCs w:val="28"/>
          <w:shd w:val="clear" w:color="auto" w:fill="FFFFFF"/>
          <w:lang w:val="tt-RU"/>
        </w:rPr>
      </w:pPr>
      <w:r>
        <w:rPr>
          <w:rFonts w:ascii="Times New Roman" w:hAnsi="Times New Roman"/>
          <w:sz w:val="28"/>
          <w:szCs w:val="28"/>
          <w:shd w:val="clear" w:color="auto" w:fill="FFFFFF"/>
          <w:lang w:val="tt-RU"/>
        </w:rPr>
        <w:t xml:space="preserve">- </w:t>
      </w:r>
      <w:r w:rsidR="00DC586B" w:rsidRPr="00272CAD">
        <w:rPr>
          <w:rFonts w:ascii="Times New Roman" w:hAnsi="Times New Roman"/>
          <w:sz w:val="28"/>
          <w:szCs w:val="28"/>
          <w:shd w:val="clear" w:color="auto" w:fill="FFFFFF"/>
          <w:lang w:val="tt-RU"/>
        </w:rPr>
        <w:t>укучыларга яңа мәгълүматның асылына төшенеп уйлау һәм эчтәлекле җаваплар әзерләү өчен дәрестә мөмкинлек булдыру;</w:t>
      </w:r>
    </w:p>
    <w:p w:rsidR="00DB4FC1" w:rsidRPr="00272CAD" w:rsidRDefault="00272CAD" w:rsidP="00865405">
      <w:pPr>
        <w:pStyle w:val="a4"/>
        <w:spacing w:line="360" w:lineRule="auto"/>
        <w:ind w:firstLine="708"/>
        <w:jc w:val="both"/>
        <w:rPr>
          <w:rFonts w:ascii="Times New Roman" w:hAnsi="Times New Roman"/>
          <w:sz w:val="28"/>
          <w:szCs w:val="28"/>
          <w:shd w:val="clear" w:color="auto" w:fill="FFFFFF"/>
          <w:lang w:val="tt-RU"/>
        </w:rPr>
      </w:pPr>
      <w:r>
        <w:rPr>
          <w:rFonts w:ascii="Times New Roman" w:hAnsi="Times New Roman"/>
          <w:sz w:val="28"/>
          <w:szCs w:val="28"/>
          <w:shd w:val="clear" w:color="auto" w:fill="FFFFFF"/>
          <w:lang w:val="tt-RU"/>
        </w:rPr>
        <w:t xml:space="preserve">- </w:t>
      </w:r>
      <w:r w:rsidR="00DC586B" w:rsidRPr="00272CAD">
        <w:rPr>
          <w:rFonts w:ascii="Times New Roman" w:hAnsi="Times New Roman"/>
          <w:sz w:val="28"/>
          <w:szCs w:val="28"/>
          <w:shd w:val="clear" w:color="auto" w:fill="FFFFFF"/>
          <w:lang w:val="tt-RU"/>
        </w:rPr>
        <w:t xml:space="preserve">күзаллау мөмкинлеге </w:t>
      </w:r>
      <w:r w:rsidR="00157DFA" w:rsidRPr="00272CAD">
        <w:rPr>
          <w:rFonts w:ascii="Times New Roman" w:eastAsiaTheme="minorHAnsi" w:hAnsi="Times New Roman"/>
          <w:sz w:val="28"/>
          <w:szCs w:val="28"/>
          <w:shd w:val="clear" w:color="auto" w:fill="FFFFFF"/>
          <w:lang w:val="tt-RU"/>
        </w:rPr>
        <w:t>тудыру.</w:t>
      </w:r>
    </w:p>
    <w:p w:rsidR="00272CAD" w:rsidRDefault="00DB4FC1"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hAnsi="Times New Roman"/>
          <w:sz w:val="28"/>
          <w:szCs w:val="28"/>
          <w:shd w:val="clear" w:color="auto" w:fill="FFFFFF"/>
          <w:lang w:val="tt-RU"/>
        </w:rPr>
        <w:t xml:space="preserve">Бу максатларны һәм бурычларны тормышка ашыру өчен </w:t>
      </w:r>
      <w:r w:rsidRPr="00865405">
        <w:rPr>
          <w:rFonts w:ascii="Times New Roman" w:hAnsi="Times New Roman"/>
          <w:b/>
          <w:i/>
          <w:sz w:val="28"/>
          <w:szCs w:val="28"/>
          <w:shd w:val="clear" w:color="auto" w:fill="FFFFFF"/>
          <w:lang w:val="tt-RU"/>
        </w:rPr>
        <w:t>мин түбәндәге юнәлештә эш алып барам:</w:t>
      </w:r>
      <w:r w:rsidRPr="00865405">
        <w:rPr>
          <w:rFonts w:ascii="Times New Roman" w:hAnsi="Times New Roman"/>
          <w:i/>
          <w:sz w:val="28"/>
          <w:szCs w:val="28"/>
          <w:shd w:val="clear" w:color="auto" w:fill="FFFFFF"/>
          <w:lang w:val="tt-RU"/>
        </w:rPr>
        <w:t xml:space="preserve"> </w:t>
      </w:r>
      <w:r w:rsidRPr="00272CAD">
        <w:rPr>
          <w:rFonts w:ascii="Times New Roman" w:hAnsi="Times New Roman"/>
          <w:sz w:val="28"/>
          <w:szCs w:val="28"/>
          <w:shd w:val="clear" w:color="auto" w:fill="FFFFFF"/>
          <w:lang w:val="tt-RU"/>
        </w:rPr>
        <w:t xml:space="preserve">дәрестә балалар белән эшчәнлек, дәрестән тыш эшчәнлек, укытучының үз өстендә эшчәнлеге. </w:t>
      </w:r>
    </w:p>
    <w:p w:rsidR="003B5376" w:rsidRPr="00272CAD" w:rsidRDefault="00C15C84"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eastAsia="Times New Roman" w:hAnsi="Times New Roman"/>
          <w:sz w:val="28"/>
          <w:szCs w:val="28"/>
          <w:lang w:val="tt-RU" w:eastAsia="ru-RU"/>
        </w:rPr>
        <w:t>Укыту процессында яңа педагогик технологияләрне куллану яңа метод һәм алымнарны үстерүгә, нәтиҗәдә, укытучыларга, эш стилен үзгәртеп, яңача эшләргә</w:t>
      </w:r>
      <w:r w:rsidR="00B87230" w:rsidRPr="00272CAD">
        <w:rPr>
          <w:rFonts w:ascii="Times New Roman" w:eastAsia="Times New Roman" w:hAnsi="Times New Roman"/>
          <w:sz w:val="28"/>
          <w:szCs w:val="28"/>
          <w:lang w:val="tt-RU" w:eastAsia="ru-RU"/>
        </w:rPr>
        <w:t xml:space="preserve"> </w:t>
      </w:r>
      <w:r w:rsidRPr="00272CAD">
        <w:rPr>
          <w:rFonts w:ascii="Times New Roman" w:eastAsia="Times New Roman" w:hAnsi="Times New Roman"/>
          <w:sz w:val="28"/>
          <w:szCs w:val="28"/>
          <w:lang w:val="tt-RU" w:eastAsia="ru-RU"/>
        </w:rPr>
        <w:t xml:space="preserve">ярдәм итә. Бу исә педагогик процессны оештыруга һәм аның белән идарә итүгә үзенчәлекле бурычлар куя. </w:t>
      </w:r>
    </w:p>
    <w:p w:rsidR="00C15C84" w:rsidRPr="00B87230" w:rsidRDefault="00C15C84"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Инновацион технологияләрнең нигезен тәшкил итә торган эшлекле һәм рольле, имитацион уенн</w:t>
      </w:r>
      <w:r w:rsidR="00B87230">
        <w:rPr>
          <w:rFonts w:ascii="Times New Roman" w:hAnsi="Times New Roman"/>
          <w:sz w:val="28"/>
          <w:szCs w:val="28"/>
          <w:lang w:val="tt-RU"/>
        </w:rPr>
        <w:t xml:space="preserve">ар укучыларның оештыру сәләтен </w:t>
      </w:r>
      <w:r w:rsidRPr="00B87230">
        <w:rPr>
          <w:rFonts w:ascii="Times New Roman" w:hAnsi="Times New Roman"/>
          <w:sz w:val="28"/>
          <w:szCs w:val="28"/>
          <w:lang w:val="tt-RU"/>
        </w:rPr>
        <w:t xml:space="preserve">үстерергә ярдәм итә. </w:t>
      </w:r>
      <w:r w:rsidRPr="00B87230">
        <w:rPr>
          <w:rFonts w:ascii="Times New Roman" w:hAnsi="Times New Roman"/>
          <w:sz w:val="28"/>
          <w:szCs w:val="28"/>
        </w:rPr>
        <w:t xml:space="preserve">Төрле дидактик шоу </w:t>
      </w:r>
      <w:proofErr w:type="gramStart"/>
      <w:r w:rsidRPr="00B87230">
        <w:rPr>
          <w:rFonts w:ascii="Times New Roman" w:hAnsi="Times New Roman"/>
          <w:sz w:val="28"/>
          <w:szCs w:val="28"/>
        </w:rPr>
        <w:t>р</w:t>
      </w:r>
      <w:proofErr w:type="gramEnd"/>
      <w:r w:rsidRPr="00B87230">
        <w:rPr>
          <w:rFonts w:ascii="Times New Roman" w:hAnsi="Times New Roman"/>
          <w:sz w:val="28"/>
          <w:szCs w:val="28"/>
        </w:rPr>
        <w:t xml:space="preserve">әвешендә </w:t>
      </w:r>
      <w:proofErr w:type="spellStart"/>
      <w:r w:rsidRPr="00B87230">
        <w:rPr>
          <w:rFonts w:ascii="Times New Roman" w:hAnsi="Times New Roman"/>
          <w:sz w:val="28"/>
          <w:szCs w:val="28"/>
        </w:rPr>
        <w:t>уздырыла</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торган</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уеннар</w:t>
      </w:r>
      <w:proofErr w:type="spellEnd"/>
      <w:r w:rsidRPr="00B87230">
        <w:rPr>
          <w:rFonts w:ascii="Times New Roman" w:hAnsi="Times New Roman"/>
          <w:sz w:val="28"/>
          <w:szCs w:val="28"/>
        </w:rPr>
        <w:t xml:space="preserve"> да </w:t>
      </w:r>
      <w:proofErr w:type="spellStart"/>
      <w:r w:rsidRPr="00B87230">
        <w:rPr>
          <w:rFonts w:ascii="Times New Roman" w:hAnsi="Times New Roman"/>
          <w:sz w:val="28"/>
          <w:szCs w:val="28"/>
        </w:rPr>
        <w:t>кызыксыну</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уята</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Алар</w:t>
      </w:r>
      <w:proofErr w:type="spellEnd"/>
      <w:r w:rsidRPr="00B87230">
        <w:rPr>
          <w:rFonts w:ascii="Times New Roman" w:hAnsi="Times New Roman"/>
          <w:sz w:val="28"/>
          <w:szCs w:val="28"/>
        </w:rPr>
        <w:t xml:space="preserve"> мө</w:t>
      </w:r>
      <w:proofErr w:type="gramStart"/>
      <w:r w:rsidRPr="00B87230">
        <w:rPr>
          <w:rFonts w:ascii="Times New Roman" w:hAnsi="Times New Roman"/>
          <w:sz w:val="28"/>
          <w:szCs w:val="28"/>
        </w:rPr>
        <w:t>ст</w:t>
      </w:r>
      <w:proofErr w:type="gramEnd"/>
      <w:r w:rsidRPr="00B87230">
        <w:rPr>
          <w:rFonts w:ascii="Times New Roman" w:hAnsi="Times New Roman"/>
          <w:sz w:val="28"/>
          <w:szCs w:val="28"/>
        </w:rPr>
        <w:t>әкыйл</w:t>
      </w:r>
      <w:r w:rsidR="00272CAD">
        <w:rPr>
          <w:rFonts w:ascii="Times New Roman" w:hAnsi="Times New Roman"/>
          <w:sz w:val="28"/>
          <w:szCs w:val="28"/>
        </w:rPr>
        <w:t xml:space="preserve">ь эзләнү </w:t>
      </w:r>
      <w:proofErr w:type="spellStart"/>
      <w:r w:rsidR="00272CAD">
        <w:rPr>
          <w:rFonts w:ascii="Times New Roman" w:hAnsi="Times New Roman"/>
          <w:sz w:val="28"/>
          <w:szCs w:val="28"/>
        </w:rPr>
        <w:t>эше</w:t>
      </w:r>
      <w:proofErr w:type="spellEnd"/>
      <w:r w:rsidR="00272CAD">
        <w:rPr>
          <w:rFonts w:ascii="Times New Roman" w:hAnsi="Times New Roman"/>
          <w:sz w:val="28"/>
          <w:szCs w:val="28"/>
        </w:rPr>
        <w:t xml:space="preserve"> нәтиҗәсе, </w:t>
      </w:r>
      <w:proofErr w:type="spellStart"/>
      <w:r w:rsidR="00272CAD">
        <w:rPr>
          <w:rFonts w:ascii="Times New Roman" w:hAnsi="Times New Roman"/>
          <w:sz w:val="28"/>
          <w:szCs w:val="28"/>
        </w:rPr>
        <w:t>талантлы</w:t>
      </w:r>
      <w:proofErr w:type="spellEnd"/>
      <w:r w:rsidRPr="00B87230">
        <w:rPr>
          <w:rFonts w:ascii="Times New Roman" w:hAnsi="Times New Roman"/>
          <w:sz w:val="28"/>
          <w:szCs w:val="28"/>
        </w:rPr>
        <w:t xml:space="preserve">, сәләтле </w:t>
      </w:r>
      <w:proofErr w:type="spellStart"/>
      <w:r w:rsidRPr="00B87230">
        <w:rPr>
          <w:rFonts w:ascii="Times New Roman" w:hAnsi="Times New Roman"/>
          <w:sz w:val="28"/>
          <w:szCs w:val="28"/>
        </w:rPr>
        <w:t>балаларны</w:t>
      </w:r>
      <w:proofErr w:type="spellEnd"/>
      <w:r w:rsidRPr="00B87230">
        <w:rPr>
          <w:rFonts w:ascii="Times New Roman" w:hAnsi="Times New Roman"/>
          <w:sz w:val="28"/>
          <w:szCs w:val="28"/>
        </w:rPr>
        <w:t xml:space="preserve"> иҗ</w:t>
      </w:r>
      <w:r w:rsidR="00272CAD">
        <w:rPr>
          <w:rFonts w:ascii="Times New Roman" w:hAnsi="Times New Roman"/>
          <w:sz w:val="28"/>
          <w:szCs w:val="28"/>
        </w:rPr>
        <w:t xml:space="preserve">ади эзләү </w:t>
      </w:r>
      <w:proofErr w:type="spellStart"/>
      <w:r w:rsidR="00272CAD">
        <w:rPr>
          <w:rFonts w:ascii="Times New Roman" w:hAnsi="Times New Roman"/>
          <w:sz w:val="28"/>
          <w:szCs w:val="28"/>
        </w:rPr>
        <w:t>чарасы</w:t>
      </w:r>
      <w:proofErr w:type="spellEnd"/>
      <w:r w:rsidR="00272CAD">
        <w:rPr>
          <w:rFonts w:ascii="Times New Roman" w:hAnsi="Times New Roman"/>
          <w:sz w:val="28"/>
          <w:szCs w:val="28"/>
        </w:rPr>
        <w:t xml:space="preserve"> да </w:t>
      </w:r>
      <w:proofErr w:type="spellStart"/>
      <w:r w:rsidR="00272CAD">
        <w:rPr>
          <w:rFonts w:ascii="Times New Roman" w:hAnsi="Times New Roman"/>
          <w:sz w:val="28"/>
          <w:szCs w:val="28"/>
        </w:rPr>
        <w:t>булып</w:t>
      </w:r>
      <w:proofErr w:type="spellEnd"/>
      <w:r w:rsidR="00272CAD">
        <w:rPr>
          <w:rFonts w:ascii="Times New Roman" w:hAnsi="Times New Roman"/>
          <w:sz w:val="28"/>
          <w:szCs w:val="28"/>
        </w:rPr>
        <w:t xml:space="preserve"> тора.</w:t>
      </w:r>
      <w:r w:rsidR="00272CAD">
        <w:rPr>
          <w:rFonts w:ascii="Times New Roman" w:hAnsi="Times New Roman"/>
          <w:sz w:val="28"/>
          <w:szCs w:val="28"/>
          <w:lang w:val="tt-RU"/>
        </w:rPr>
        <w:t xml:space="preserve"> </w:t>
      </w:r>
      <w:r w:rsidRPr="00272CAD">
        <w:rPr>
          <w:rFonts w:ascii="Times New Roman" w:hAnsi="Times New Roman"/>
          <w:sz w:val="28"/>
          <w:szCs w:val="28"/>
          <w:lang w:val="tt-RU"/>
        </w:rPr>
        <w:t xml:space="preserve">Болардан тыш информация формасында яңадан түбәндәге инновацион технологияләр дә булуын әйтеп үтәргә кирәк: </w:t>
      </w:r>
    </w:p>
    <w:p w:rsidR="00C15C84"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и</w:t>
      </w:r>
      <w:r w:rsidR="00C15C84" w:rsidRPr="00157DFA">
        <w:rPr>
          <w:rFonts w:ascii="Times New Roman" w:hAnsi="Times New Roman"/>
          <w:sz w:val="28"/>
          <w:szCs w:val="28"/>
          <w:lang w:val="tt-RU"/>
        </w:rPr>
        <w:t>җади үсеш</w:t>
      </w:r>
      <w:r w:rsidR="00D3401E" w:rsidRPr="00157DFA">
        <w:rPr>
          <w:rFonts w:ascii="Times New Roman" w:hAnsi="Times New Roman"/>
          <w:sz w:val="28"/>
          <w:szCs w:val="28"/>
          <w:lang w:val="tt-RU"/>
        </w:rPr>
        <w:t xml:space="preserve"> технологиясе</w:t>
      </w:r>
      <w:r>
        <w:rPr>
          <w:rFonts w:ascii="Times New Roman" w:hAnsi="Times New Roman"/>
          <w:sz w:val="28"/>
          <w:szCs w:val="28"/>
          <w:lang w:val="tt-RU"/>
        </w:rPr>
        <w:t>,</w:t>
      </w:r>
    </w:p>
    <w:p w:rsidR="00272CAD"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у</w:t>
      </w:r>
      <w:r w:rsidR="00C15C84" w:rsidRPr="00272CAD">
        <w:rPr>
          <w:rFonts w:ascii="Times New Roman" w:hAnsi="Times New Roman"/>
          <w:sz w:val="28"/>
          <w:szCs w:val="28"/>
          <w:lang w:val="tt-RU"/>
        </w:rPr>
        <w:t>ку эшчәнлеген төркемнәрдә оештыру</w:t>
      </w:r>
      <w:r>
        <w:rPr>
          <w:rFonts w:ascii="Times New Roman" w:hAnsi="Times New Roman"/>
          <w:sz w:val="28"/>
          <w:szCs w:val="28"/>
          <w:lang w:val="tt-RU"/>
        </w:rPr>
        <w:t>,</w:t>
      </w:r>
    </w:p>
    <w:p w:rsidR="00272CAD"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р</w:t>
      </w:r>
      <w:r w:rsidR="00157DFA" w:rsidRPr="00272CAD">
        <w:rPr>
          <w:rFonts w:ascii="Times New Roman" w:hAnsi="Times New Roman"/>
          <w:sz w:val="28"/>
          <w:szCs w:val="28"/>
          <w:lang w:val="tt-RU"/>
        </w:rPr>
        <w:t>е</w:t>
      </w:r>
      <w:r>
        <w:rPr>
          <w:rFonts w:ascii="Times New Roman" w:hAnsi="Times New Roman"/>
          <w:sz w:val="28"/>
          <w:szCs w:val="28"/>
          <w:lang w:val="tt-RU"/>
        </w:rPr>
        <w:t>флексияле укытуы,</w:t>
      </w:r>
    </w:p>
    <w:p w:rsidR="00272CAD" w:rsidRDefault="00C15C84" w:rsidP="00865405">
      <w:pPr>
        <w:pStyle w:val="a4"/>
        <w:numPr>
          <w:ilvl w:val="0"/>
          <w:numId w:val="7"/>
        </w:numPr>
        <w:spacing w:line="360" w:lineRule="auto"/>
        <w:jc w:val="both"/>
        <w:rPr>
          <w:rFonts w:ascii="Times New Roman" w:hAnsi="Times New Roman"/>
          <w:sz w:val="28"/>
          <w:szCs w:val="28"/>
          <w:lang w:val="tt-RU"/>
        </w:rPr>
      </w:pPr>
      <w:r w:rsidRPr="00272CAD">
        <w:rPr>
          <w:rFonts w:ascii="Times New Roman" w:hAnsi="Times New Roman"/>
          <w:sz w:val="28"/>
          <w:szCs w:val="28"/>
          <w:lang w:val="tt-RU"/>
        </w:rPr>
        <w:lastRenderedPageBreak/>
        <w:t xml:space="preserve"> </w:t>
      </w:r>
      <w:r w:rsidR="00272CAD">
        <w:rPr>
          <w:rFonts w:ascii="Times New Roman" w:hAnsi="Times New Roman"/>
          <w:sz w:val="28"/>
          <w:szCs w:val="28"/>
          <w:lang w:val="tt-RU"/>
        </w:rPr>
        <w:t>т</w:t>
      </w:r>
      <w:r w:rsidRPr="00272CAD">
        <w:rPr>
          <w:rFonts w:ascii="Times New Roman" w:hAnsi="Times New Roman"/>
          <w:sz w:val="28"/>
          <w:szCs w:val="28"/>
          <w:lang w:val="tt-RU"/>
        </w:rPr>
        <w:t>әнкыйди</w:t>
      </w:r>
      <w:r w:rsidR="00272CAD">
        <w:rPr>
          <w:rFonts w:ascii="Times New Roman" w:hAnsi="Times New Roman"/>
          <w:sz w:val="28"/>
          <w:szCs w:val="28"/>
          <w:lang w:val="tt-RU"/>
        </w:rPr>
        <w:t xml:space="preserve"> фикерләү технологиясе,</w:t>
      </w:r>
    </w:p>
    <w:p w:rsidR="00B95D70" w:rsidRPr="00272CAD" w:rsidRDefault="00C15C84" w:rsidP="00865405">
      <w:pPr>
        <w:pStyle w:val="a4"/>
        <w:numPr>
          <w:ilvl w:val="0"/>
          <w:numId w:val="7"/>
        </w:numPr>
        <w:spacing w:line="360" w:lineRule="auto"/>
        <w:jc w:val="both"/>
        <w:rPr>
          <w:rFonts w:ascii="Times New Roman" w:hAnsi="Times New Roman"/>
          <w:sz w:val="28"/>
          <w:szCs w:val="28"/>
          <w:lang w:val="tt-RU"/>
        </w:rPr>
      </w:pPr>
      <w:r w:rsidRPr="00272CAD">
        <w:rPr>
          <w:rFonts w:ascii="Times New Roman" w:hAnsi="Times New Roman"/>
          <w:sz w:val="28"/>
          <w:szCs w:val="28"/>
          <w:lang w:val="tt-RU"/>
        </w:rPr>
        <w:t xml:space="preserve"> </w:t>
      </w:r>
      <w:r w:rsidR="00272CAD">
        <w:rPr>
          <w:rFonts w:ascii="Times New Roman" w:hAnsi="Times New Roman"/>
          <w:sz w:val="28"/>
          <w:szCs w:val="28"/>
          <w:lang w:val="tt-RU"/>
        </w:rPr>
        <w:t>ш</w:t>
      </w:r>
      <w:r w:rsidRPr="00272CAD">
        <w:rPr>
          <w:rFonts w:ascii="Times New Roman" w:hAnsi="Times New Roman"/>
          <w:sz w:val="28"/>
          <w:szCs w:val="28"/>
          <w:lang w:val="tt-RU"/>
        </w:rPr>
        <w:t>әхескә</w:t>
      </w:r>
      <w:r w:rsidR="00157DFA" w:rsidRPr="00272CAD">
        <w:rPr>
          <w:rFonts w:ascii="Times New Roman" w:hAnsi="Times New Roman"/>
          <w:sz w:val="28"/>
          <w:szCs w:val="28"/>
          <w:lang w:val="tt-RU"/>
        </w:rPr>
        <w:t xml:space="preserve"> якын килү технологиясе һәм </w:t>
      </w:r>
      <w:r w:rsidRPr="00272CAD">
        <w:rPr>
          <w:rFonts w:ascii="Times New Roman" w:hAnsi="Times New Roman"/>
          <w:sz w:val="28"/>
          <w:szCs w:val="28"/>
          <w:lang w:val="tt-RU"/>
        </w:rPr>
        <w:t>б</w:t>
      </w:r>
      <w:r w:rsidR="00157DFA" w:rsidRPr="00272CAD">
        <w:rPr>
          <w:rFonts w:ascii="Times New Roman" w:hAnsi="Times New Roman"/>
          <w:sz w:val="28"/>
          <w:szCs w:val="28"/>
          <w:lang w:val="tt-RU"/>
        </w:rPr>
        <w:t>ашкалар.</w:t>
      </w:r>
      <w:r w:rsidRPr="00272CAD">
        <w:rPr>
          <w:rFonts w:ascii="Times New Roman" w:hAnsi="Times New Roman"/>
          <w:sz w:val="28"/>
          <w:szCs w:val="28"/>
          <w:lang w:val="tt-RU"/>
        </w:rPr>
        <w:t xml:space="preserve"> </w:t>
      </w:r>
    </w:p>
    <w:p w:rsidR="00865405" w:rsidRDefault="00B95D70"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Әлеге яңа технологияләрнең барысы да Сингапур методикасында күпмедер дәрәҗәдә чагылыш таба. Бу методика мине үзенә җәлеп итте, аеруча кызыксыну уятты, максатыма ирешү юлында Сингапур методикасына игътибар итү уңышлы булыр дип уйладым. Һәм аның татар теле һәм әдәбияты дәресләрендә ку</w:t>
      </w:r>
      <w:r w:rsidR="00B87230">
        <w:rPr>
          <w:rFonts w:ascii="Times New Roman" w:hAnsi="Times New Roman"/>
          <w:sz w:val="28"/>
          <w:szCs w:val="28"/>
          <w:lang w:val="tt-RU"/>
        </w:rPr>
        <w:t xml:space="preserve">ллана алу мөмкинлекләренә </w:t>
      </w:r>
      <w:r w:rsidR="003B5376">
        <w:rPr>
          <w:rFonts w:ascii="Times New Roman" w:hAnsi="Times New Roman"/>
          <w:sz w:val="28"/>
          <w:szCs w:val="28"/>
          <w:lang w:val="tt-RU"/>
        </w:rPr>
        <w:t xml:space="preserve"> басым </w:t>
      </w:r>
      <w:r w:rsidR="00865405">
        <w:rPr>
          <w:rFonts w:ascii="Times New Roman" w:hAnsi="Times New Roman"/>
          <w:sz w:val="28"/>
          <w:szCs w:val="28"/>
          <w:lang w:val="tt-RU"/>
        </w:rPr>
        <w:t xml:space="preserve"> ясый башладым.</w:t>
      </w:r>
    </w:p>
    <w:p w:rsidR="00865405" w:rsidRDefault="00B95D70" w:rsidP="00865405">
      <w:pPr>
        <w:pStyle w:val="a4"/>
        <w:spacing w:line="360" w:lineRule="auto"/>
        <w:ind w:firstLine="708"/>
        <w:jc w:val="both"/>
        <w:rPr>
          <w:rFonts w:ascii="Times New Roman" w:hAnsi="Times New Roman"/>
          <w:i/>
          <w:sz w:val="28"/>
          <w:szCs w:val="28"/>
          <w:lang w:val="tt-RU"/>
        </w:rPr>
      </w:pPr>
      <w:r w:rsidRPr="00865405">
        <w:rPr>
          <w:rFonts w:ascii="Times New Roman" w:hAnsi="Times New Roman"/>
          <w:b/>
          <w:i/>
          <w:sz w:val="28"/>
          <w:szCs w:val="28"/>
          <w:lang w:val="tt-RU"/>
        </w:rPr>
        <w:t>Сингапур методикасының максаты булып түбәндәгеләр билгеләнә ала:</w:t>
      </w:r>
    </w:p>
    <w:p w:rsidR="00865405" w:rsidRDefault="00865405" w:rsidP="00865405">
      <w:pPr>
        <w:pStyle w:val="a4"/>
        <w:spacing w:line="360" w:lineRule="auto"/>
        <w:ind w:left="708"/>
        <w:jc w:val="both"/>
        <w:rPr>
          <w:rFonts w:ascii="Times New Roman" w:hAnsi="Times New Roman"/>
          <w:sz w:val="28"/>
          <w:szCs w:val="28"/>
          <w:lang w:val="tt-RU"/>
        </w:rPr>
      </w:pPr>
      <w:r>
        <w:rPr>
          <w:rFonts w:ascii="Times New Roman" w:hAnsi="Times New Roman"/>
          <w:sz w:val="28"/>
          <w:szCs w:val="28"/>
          <w:lang w:val="tt-RU"/>
        </w:rPr>
        <w:t xml:space="preserve">- дәресләрдә, </w:t>
      </w:r>
      <w:r w:rsidRPr="00865405">
        <w:rPr>
          <w:rFonts w:ascii="Times New Roman" w:hAnsi="Times New Roman"/>
          <w:sz w:val="28"/>
          <w:szCs w:val="28"/>
          <w:lang w:val="tt-RU"/>
        </w:rPr>
        <w:t>“</w:t>
      </w:r>
      <w:r w:rsidR="00B95D70" w:rsidRPr="00B87230">
        <w:rPr>
          <w:rFonts w:ascii="Times New Roman" w:hAnsi="Times New Roman"/>
          <w:sz w:val="28"/>
          <w:szCs w:val="28"/>
          <w:lang w:val="tt-RU"/>
        </w:rPr>
        <w:t>өйрәтү структура</w:t>
      </w:r>
      <w:r>
        <w:rPr>
          <w:rFonts w:ascii="Times New Roman" w:hAnsi="Times New Roman"/>
          <w:sz w:val="28"/>
          <w:szCs w:val="28"/>
          <w:lang w:val="tt-RU"/>
        </w:rPr>
        <w:t>”</w:t>
      </w:r>
      <w:r w:rsidR="00B95D70" w:rsidRPr="00B87230">
        <w:rPr>
          <w:rFonts w:ascii="Times New Roman" w:hAnsi="Times New Roman"/>
          <w:sz w:val="28"/>
          <w:szCs w:val="28"/>
          <w:lang w:val="tt-RU"/>
        </w:rPr>
        <w:t xml:space="preserve">сын кулланып, үзенчәлекле мохит </w:t>
      </w:r>
      <w:r>
        <w:rPr>
          <w:rFonts w:ascii="Times New Roman" w:hAnsi="Times New Roman"/>
          <w:sz w:val="28"/>
          <w:szCs w:val="28"/>
          <w:lang w:val="tt-RU"/>
        </w:rPr>
        <w:t>булдыру;</w:t>
      </w:r>
    </w:p>
    <w:p w:rsidR="00865405" w:rsidRDefault="00B95D70" w:rsidP="00865405">
      <w:pPr>
        <w:pStyle w:val="a4"/>
        <w:spacing w:line="360" w:lineRule="auto"/>
        <w:ind w:left="708"/>
        <w:jc w:val="both"/>
        <w:rPr>
          <w:rFonts w:ascii="Times New Roman" w:eastAsiaTheme="minorHAnsi" w:hAnsi="Times New Roman"/>
          <w:sz w:val="28"/>
          <w:szCs w:val="28"/>
          <w:lang w:val="tt-RU"/>
        </w:rPr>
      </w:pPr>
      <w:r w:rsidRPr="00B87230">
        <w:rPr>
          <w:rFonts w:ascii="Times New Roman" w:hAnsi="Times New Roman"/>
          <w:sz w:val="28"/>
          <w:szCs w:val="28"/>
          <w:lang w:val="tt-RU"/>
        </w:rPr>
        <w:t>- пассив, ваемсыз укучыларны кызыксынучан, бер-берсе белән эшлекле формада аралаша белүчеләргә,</w:t>
      </w:r>
      <w:r w:rsidR="00B87230">
        <w:rPr>
          <w:rFonts w:ascii="Times New Roman" w:hAnsi="Times New Roman"/>
          <w:sz w:val="28"/>
          <w:szCs w:val="28"/>
          <w:lang w:val="tt-RU"/>
        </w:rPr>
        <w:t xml:space="preserve"> актив хезмәттәшлек итүчеләргә </w:t>
      </w:r>
      <w:r w:rsidRPr="00B87230">
        <w:rPr>
          <w:rFonts w:ascii="Times New Roman" w:hAnsi="Times New Roman"/>
          <w:sz w:val="28"/>
          <w:szCs w:val="28"/>
          <w:lang w:val="tt-RU"/>
        </w:rPr>
        <w:t>әйләндерү;</w:t>
      </w:r>
      <w:r w:rsidRPr="00B87230">
        <w:rPr>
          <w:rFonts w:ascii="Times New Roman" w:hAnsi="Times New Roman"/>
          <w:sz w:val="28"/>
          <w:szCs w:val="28"/>
          <w:lang w:val="tt-RU"/>
        </w:rPr>
        <w:br/>
        <w:t>- укучының критик һәм креатив фикерләвен булдыру;</w:t>
      </w:r>
      <w:r w:rsidRPr="00B87230">
        <w:rPr>
          <w:rFonts w:ascii="Times New Roman" w:hAnsi="Times New Roman"/>
          <w:sz w:val="28"/>
          <w:szCs w:val="28"/>
          <w:lang w:val="tt-RU"/>
        </w:rPr>
        <w:br/>
        <w:t>- укучыны кирәкле мәгълүматны мөстәкыйль эзләргә һәм табарга өйрәтү.</w:t>
      </w:r>
      <w:r w:rsidRPr="00B87230">
        <w:rPr>
          <w:rFonts w:ascii="Times New Roman" w:eastAsiaTheme="minorHAnsi" w:hAnsi="Times New Roman"/>
          <w:sz w:val="28"/>
          <w:szCs w:val="28"/>
          <w:lang w:val="tt-RU"/>
        </w:rPr>
        <w:t xml:space="preserve">  </w:t>
      </w:r>
    </w:p>
    <w:p w:rsidR="00865795" w:rsidRPr="00B87230" w:rsidRDefault="00B95D70"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Әлбәттә, һәр модульне ныклап өйрәнергә, аның асылына төшенергә кирәк. Педагогик эшчәнлегемдә урын алган төп максатыма ирешү өчен төрле структураларын к</w:t>
      </w:r>
      <w:r w:rsidR="00865405">
        <w:rPr>
          <w:rFonts w:ascii="Times New Roman" w:hAnsi="Times New Roman"/>
          <w:sz w:val="28"/>
          <w:szCs w:val="28"/>
          <w:lang w:val="tt-RU"/>
        </w:rPr>
        <w:t>улланам. Ә нәтиҗәләргә килгәндә</w:t>
      </w:r>
      <w:r w:rsidRPr="00B87230">
        <w:rPr>
          <w:rFonts w:ascii="Times New Roman" w:hAnsi="Times New Roman"/>
          <w:sz w:val="28"/>
          <w:szCs w:val="28"/>
          <w:lang w:val="tt-RU"/>
        </w:rPr>
        <w:t>, укучылар үзара хезмәттә</w:t>
      </w:r>
      <w:r w:rsidR="00865795" w:rsidRPr="00B87230">
        <w:rPr>
          <w:rFonts w:ascii="Times New Roman" w:hAnsi="Times New Roman"/>
          <w:sz w:val="28"/>
          <w:szCs w:val="28"/>
          <w:lang w:val="tt-RU"/>
        </w:rPr>
        <w:t xml:space="preserve">шлек итәргә, башкаларны тыңлый, үз фикерен җиткерә белергә өйрәнәләр. Төркемдә эшли белү күнекмәләре үсә, һәр укучының эшчәнлеге активлаша. </w:t>
      </w:r>
    </w:p>
    <w:p w:rsidR="00865405" w:rsidRDefault="00865795"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 xml:space="preserve">Татар </w:t>
      </w:r>
      <w:r w:rsidR="00865405">
        <w:rPr>
          <w:rFonts w:ascii="Times New Roman" w:hAnsi="Times New Roman"/>
          <w:sz w:val="28"/>
          <w:szCs w:val="28"/>
          <w:lang w:val="tt-RU"/>
        </w:rPr>
        <w:t>теле һәм әдәбияты дәресләрендә “К</w:t>
      </w:r>
      <w:r w:rsidRPr="00B87230">
        <w:rPr>
          <w:rFonts w:ascii="Times New Roman" w:hAnsi="Times New Roman"/>
          <w:sz w:val="28"/>
          <w:szCs w:val="28"/>
          <w:lang w:val="tt-RU"/>
        </w:rPr>
        <w:t>ритик фикерләүне</w:t>
      </w:r>
      <w:r w:rsidRPr="00B87230">
        <w:rPr>
          <w:rFonts w:ascii="Times New Roman" w:hAnsi="Times New Roman"/>
          <w:sz w:val="28"/>
          <w:szCs w:val="28"/>
          <w:lang w:val="tt-RU"/>
        </w:rPr>
        <w:br/>
        <w:t>үстерү</w:t>
      </w:r>
      <w:r w:rsidR="00865405">
        <w:rPr>
          <w:rFonts w:ascii="Times New Roman" w:hAnsi="Times New Roman"/>
          <w:sz w:val="28"/>
          <w:szCs w:val="28"/>
          <w:lang w:val="tt-RU"/>
        </w:rPr>
        <w:t>”</w:t>
      </w:r>
      <w:r w:rsidRPr="00B87230">
        <w:rPr>
          <w:rFonts w:ascii="Times New Roman" w:hAnsi="Times New Roman"/>
          <w:sz w:val="28"/>
          <w:szCs w:val="28"/>
          <w:lang w:val="tt-RU"/>
        </w:rPr>
        <w:t xml:space="preserve"> </w:t>
      </w:r>
      <w:r w:rsidR="00865405">
        <w:rPr>
          <w:rFonts w:ascii="Times New Roman" w:hAnsi="Times New Roman"/>
          <w:sz w:val="28"/>
          <w:szCs w:val="28"/>
          <w:lang w:val="tt-RU"/>
        </w:rPr>
        <w:t xml:space="preserve"> </w:t>
      </w:r>
      <w:r w:rsidRPr="00B87230">
        <w:rPr>
          <w:rFonts w:ascii="Times New Roman" w:hAnsi="Times New Roman"/>
          <w:sz w:val="28"/>
          <w:szCs w:val="28"/>
          <w:lang w:val="tt-RU"/>
        </w:rPr>
        <w:t xml:space="preserve">модулен, аңа караган структураларны куллану укучыларның критик һәм креатив фикерләүләрен арттыра, һәр мәсьәләгә кагылышлы фикерләрнең төрле була алуына һәм һәр кеше үз позициясенә ия булуына һәм аны дәлилли алуына инаналар, шулай </w:t>
      </w:r>
      <w:r w:rsidR="00C97286">
        <w:rPr>
          <w:rFonts w:ascii="Times New Roman" w:hAnsi="Times New Roman"/>
          <w:sz w:val="28"/>
          <w:szCs w:val="28"/>
          <w:lang w:val="tt-RU"/>
        </w:rPr>
        <w:t xml:space="preserve">ук укучылар кирәкле мәгълүматны </w:t>
      </w:r>
      <w:r w:rsidRPr="00B87230">
        <w:rPr>
          <w:rFonts w:ascii="Times New Roman" w:hAnsi="Times New Roman"/>
          <w:sz w:val="28"/>
          <w:szCs w:val="28"/>
          <w:lang w:val="tt-RU"/>
        </w:rPr>
        <w:t xml:space="preserve"> мөстәкыйль эзләп табарга, практик рәвештә кулланырга өйрәнәләр. </w:t>
      </w:r>
    </w:p>
    <w:p w:rsidR="00C97286" w:rsidRDefault="00865795"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lastRenderedPageBreak/>
        <w:t>Сингапур методикасын дәресләрдә куллану укучыларга билгеле бер югарылыкларга менәргә ярдәм итә.</w:t>
      </w:r>
      <w:r w:rsidR="00DB4FC1" w:rsidRPr="00B87230">
        <w:rPr>
          <w:rFonts w:ascii="Times New Roman" w:hAnsi="Times New Roman"/>
          <w:sz w:val="28"/>
          <w:szCs w:val="28"/>
          <w:lang w:val="tt-RU"/>
        </w:rPr>
        <w:t xml:space="preserve"> </w:t>
      </w:r>
      <w:r w:rsidR="00C97286">
        <w:rPr>
          <w:rFonts w:ascii="Times New Roman" w:hAnsi="Times New Roman"/>
          <w:sz w:val="28"/>
          <w:szCs w:val="28"/>
          <w:lang w:val="tt-RU"/>
        </w:rPr>
        <w:t>Билгеле монда мин эшләгән мәктәпнең дә роле бик зур. “</w:t>
      </w:r>
      <w:r w:rsidR="00157DFA">
        <w:rPr>
          <w:rFonts w:ascii="Times New Roman" w:hAnsi="Times New Roman"/>
          <w:sz w:val="28"/>
          <w:szCs w:val="28"/>
          <w:lang w:val="tt-RU"/>
        </w:rPr>
        <w:t xml:space="preserve">Школа превосходства” исемлегенә кергән </w:t>
      </w:r>
      <w:r w:rsidR="00C97286">
        <w:rPr>
          <w:rFonts w:ascii="Times New Roman" w:hAnsi="Times New Roman"/>
          <w:sz w:val="28"/>
          <w:szCs w:val="28"/>
          <w:lang w:val="tt-RU"/>
        </w:rPr>
        <w:t xml:space="preserve"> мәктәпләрнең берсе булга</w:t>
      </w:r>
      <w:r w:rsidR="00157DFA">
        <w:rPr>
          <w:rFonts w:ascii="Times New Roman" w:hAnsi="Times New Roman"/>
          <w:sz w:val="28"/>
          <w:szCs w:val="28"/>
          <w:lang w:val="tt-RU"/>
        </w:rPr>
        <w:t xml:space="preserve">нлыктан безнең мәктәп </w:t>
      </w:r>
      <w:r w:rsidR="00C97286">
        <w:rPr>
          <w:rFonts w:ascii="Times New Roman" w:hAnsi="Times New Roman"/>
          <w:sz w:val="28"/>
          <w:szCs w:val="28"/>
          <w:lang w:val="tt-RU"/>
        </w:rPr>
        <w:t xml:space="preserve"> шушы системада эшли. Сингапур методикасын тормышка ашыру өчен мәктәптә барлык шартлар да тудырылган. </w:t>
      </w:r>
      <w:r w:rsidR="00157DFA">
        <w:rPr>
          <w:rFonts w:ascii="Times New Roman" w:hAnsi="Times New Roman"/>
          <w:sz w:val="28"/>
          <w:szCs w:val="28"/>
          <w:lang w:val="tt-RU"/>
        </w:rPr>
        <w:t>Мәктәбебез әлеге проектны то</w:t>
      </w:r>
      <w:r w:rsidR="00865405">
        <w:rPr>
          <w:rFonts w:ascii="Times New Roman" w:hAnsi="Times New Roman"/>
          <w:sz w:val="28"/>
          <w:szCs w:val="28"/>
          <w:lang w:val="tt-RU"/>
        </w:rPr>
        <w:t xml:space="preserve">рмышка ашыруда тәҗрибә мәйданы </w:t>
      </w:r>
      <w:r w:rsidR="00157DFA">
        <w:rPr>
          <w:rFonts w:ascii="Times New Roman" w:hAnsi="Times New Roman"/>
          <w:sz w:val="28"/>
          <w:szCs w:val="28"/>
          <w:lang w:val="tt-RU"/>
        </w:rPr>
        <w:t>булып та тора.</w:t>
      </w:r>
      <w:r w:rsidR="00EC4381">
        <w:rPr>
          <w:rFonts w:ascii="Times New Roman" w:hAnsi="Times New Roman"/>
          <w:sz w:val="28"/>
          <w:szCs w:val="28"/>
          <w:lang w:val="tt-RU"/>
        </w:rPr>
        <w:t xml:space="preserve"> </w:t>
      </w:r>
      <w:r w:rsidR="00157DFA">
        <w:rPr>
          <w:rFonts w:ascii="Times New Roman" w:hAnsi="Times New Roman"/>
          <w:sz w:val="28"/>
          <w:szCs w:val="28"/>
          <w:lang w:val="tt-RU"/>
        </w:rPr>
        <w:t>Респуб</w:t>
      </w:r>
      <w:r w:rsidR="00865405">
        <w:rPr>
          <w:rFonts w:ascii="Times New Roman" w:hAnsi="Times New Roman"/>
          <w:sz w:val="28"/>
          <w:szCs w:val="28"/>
          <w:lang w:val="tt-RU"/>
        </w:rPr>
        <w:t xml:space="preserve">лика, шәһәр, район укытучылары </w:t>
      </w:r>
      <w:r w:rsidR="00157DFA">
        <w:rPr>
          <w:rFonts w:ascii="Times New Roman" w:hAnsi="Times New Roman"/>
          <w:sz w:val="28"/>
          <w:szCs w:val="28"/>
          <w:lang w:val="tt-RU"/>
        </w:rPr>
        <w:t xml:space="preserve">белән үзебезнең тәҗрибәбезне даими уртаклашабыз, ачык дәресләр, төрле чаралар күрсәтәбез. </w:t>
      </w:r>
    </w:p>
    <w:p w:rsidR="00865405" w:rsidRDefault="00865405" w:rsidP="00865405">
      <w:pPr>
        <w:pStyle w:val="a4"/>
        <w:spacing w:line="360" w:lineRule="auto"/>
        <w:ind w:firstLine="708"/>
        <w:jc w:val="both"/>
        <w:rPr>
          <w:rFonts w:ascii="Times New Roman" w:hAnsi="Times New Roman"/>
          <w:sz w:val="28"/>
          <w:szCs w:val="28"/>
          <w:lang w:val="tt-RU"/>
        </w:rPr>
      </w:pPr>
    </w:p>
    <w:p w:rsidR="00DB4FC1" w:rsidRPr="00B87230" w:rsidRDefault="00DB4FC1"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 xml:space="preserve">Укучыларның </w:t>
      </w:r>
      <w:r w:rsidRPr="00865405">
        <w:rPr>
          <w:rFonts w:ascii="Times New Roman" w:hAnsi="Times New Roman"/>
          <w:b/>
          <w:i/>
          <w:sz w:val="28"/>
          <w:szCs w:val="28"/>
          <w:lang w:val="tt-RU"/>
        </w:rPr>
        <w:t>коммуникатив компетенцияләрен үстерү буенча максатчан эш алып барып</w:t>
      </w:r>
      <w:r w:rsidRPr="00B87230">
        <w:rPr>
          <w:rFonts w:ascii="Times New Roman" w:hAnsi="Times New Roman"/>
          <w:sz w:val="28"/>
          <w:szCs w:val="28"/>
          <w:lang w:val="tt-RU"/>
        </w:rPr>
        <w:t xml:space="preserve">, татар теле һәм әдәбияты буенча даими рәвештә югары нәтиҗәләргә ирешәм. Моны </w:t>
      </w:r>
      <w:r w:rsidR="00B87230">
        <w:rPr>
          <w:rFonts w:ascii="Times New Roman" w:hAnsi="Times New Roman"/>
          <w:sz w:val="28"/>
          <w:szCs w:val="28"/>
          <w:lang w:val="tt-RU"/>
        </w:rPr>
        <w:t>контроль эш, төрле</w:t>
      </w:r>
      <w:r w:rsidR="00790ACB">
        <w:rPr>
          <w:rFonts w:ascii="Times New Roman" w:hAnsi="Times New Roman"/>
          <w:sz w:val="28"/>
          <w:szCs w:val="28"/>
          <w:lang w:val="tt-RU"/>
        </w:rPr>
        <w:t xml:space="preserve"> интеллектуал</w:t>
      </w:r>
      <w:proofErr w:type="spellStart"/>
      <w:r w:rsidR="00790ACB">
        <w:rPr>
          <w:rFonts w:ascii="Times New Roman" w:hAnsi="Times New Roman"/>
          <w:sz w:val="28"/>
          <w:szCs w:val="28"/>
        </w:rPr>
        <w:t>ь</w:t>
      </w:r>
      <w:proofErr w:type="spellEnd"/>
      <w:r w:rsidR="00790ACB">
        <w:rPr>
          <w:rFonts w:ascii="Times New Roman" w:hAnsi="Times New Roman"/>
          <w:sz w:val="28"/>
          <w:szCs w:val="28"/>
        </w:rPr>
        <w:t xml:space="preserve"> </w:t>
      </w:r>
      <w:r w:rsidR="00B87230">
        <w:rPr>
          <w:rFonts w:ascii="Times New Roman" w:hAnsi="Times New Roman"/>
          <w:sz w:val="28"/>
          <w:szCs w:val="28"/>
          <w:lang w:val="tt-RU"/>
        </w:rPr>
        <w:t xml:space="preserve"> конкурс,</w:t>
      </w:r>
      <w:r w:rsidRPr="00B87230">
        <w:rPr>
          <w:rFonts w:ascii="Times New Roman" w:hAnsi="Times New Roman"/>
          <w:sz w:val="28"/>
          <w:szCs w:val="28"/>
          <w:lang w:val="tt-RU"/>
        </w:rPr>
        <w:t xml:space="preserve"> </w:t>
      </w:r>
      <w:r w:rsidR="00790ACB">
        <w:rPr>
          <w:rFonts w:ascii="Times New Roman" w:hAnsi="Times New Roman"/>
          <w:sz w:val="28"/>
          <w:szCs w:val="28"/>
          <w:lang w:val="tt-RU"/>
        </w:rPr>
        <w:t xml:space="preserve">бәйгеләр, </w:t>
      </w:r>
      <w:r w:rsidRPr="00B87230">
        <w:rPr>
          <w:rFonts w:ascii="Times New Roman" w:hAnsi="Times New Roman"/>
          <w:sz w:val="28"/>
          <w:szCs w:val="28"/>
          <w:lang w:val="tt-RU"/>
        </w:rPr>
        <w:t xml:space="preserve">конференцияләрнең нәтиҗәләре дәлилли. Мин һәрвакыт укучыларымның белем үсешен күзәтәм һәм контрольдә тотам. </w:t>
      </w:r>
    </w:p>
    <w:p w:rsidR="00DB4FC1" w:rsidRPr="000D154C" w:rsidRDefault="00B87230" w:rsidP="00865405">
      <w:pPr>
        <w:pStyle w:val="a4"/>
        <w:spacing w:line="360" w:lineRule="auto"/>
        <w:ind w:firstLine="708"/>
        <w:jc w:val="both"/>
        <w:rPr>
          <w:rFonts w:ascii="Times New Roman" w:hAnsi="Times New Roman"/>
          <w:b/>
          <w:sz w:val="24"/>
          <w:szCs w:val="24"/>
          <w:lang w:val="tt-RU"/>
        </w:rPr>
      </w:pPr>
      <w:r w:rsidRPr="000D2444">
        <w:rPr>
          <w:rFonts w:ascii="Times New Roman" w:hAnsi="Times New Roman"/>
          <w:b/>
          <w:color w:val="C00000"/>
          <w:sz w:val="28"/>
          <w:szCs w:val="28"/>
          <w:u w:val="single"/>
          <w:lang w:val="tt-RU"/>
        </w:rPr>
        <w:t>Татар теле</w:t>
      </w:r>
      <w:r w:rsidRPr="0079610E">
        <w:rPr>
          <w:rFonts w:ascii="Times New Roman" w:hAnsi="Times New Roman"/>
          <w:b/>
          <w:color w:val="C00000"/>
          <w:sz w:val="28"/>
          <w:szCs w:val="28"/>
          <w:lang w:val="tt-RU"/>
        </w:rPr>
        <w:t xml:space="preserve"> </w:t>
      </w:r>
      <w:r w:rsidR="00DB4FC1" w:rsidRPr="0079610E">
        <w:rPr>
          <w:rFonts w:ascii="Times New Roman" w:hAnsi="Times New Roman"/>
          <w:b/>
          <w:color w:val="C00000"/>
          <w:sz w:val="28"/>
          <w:szCs w:val="28"/>
          <w:lang w:val="tt-RU"/>
        </w:rPr>
        <w:t>буенча өлгереш һәм белем сыйфаты үсеше</w:t>
      </w:r>
      <w:r w:rsidR="00865405" w:rsidRPr="0079610E">
        <w:rPr>
          <w:rFonts w:ascii="Times New Roman" w:hAnsi="Times New Roman"/>
          <w:b/>
          <w:color w:val="C00000"/>
          <w:sz w:val="28"/>
          <w:szCs w:val="28"/>
          <w:lang w:val="tt-RU"/>
        </w:rPr>
        <w:t xml:space="preserve"> </w:t>
      </w:r>
      <w:r w:rsidR="000D2444">
        <w:rPr>
          <w:rFonts w:ascii="Times New Roman" w:hAnsi="Times New Roman"/>
          <w:b/>
          <w:color w:val="C00000"/>
          <w:sz w:val="28"/>
          <w:szCs w:val="28"/>
          <w:lang w:val="tt-RU"/>
        </w:rPr>
        <w:t>(2012-2015</w:t>
      </w:r>
      <w:r w:rsidR="00DB4FC1" w:rsidRPr="0079610E">
        <w:rPr>
          <w:rFonts w:ascii="Times New Roman" w:hAnsi="Times New Roman"/>
          <w:b/>
          <w:color w:val="C00000"/>
          <w:sz w:val="28"/>
          <w:szCs w:val="28"/>
          <w:lang w:val="tt-RU"/>
        </w:rPr>
        <w:t xml:space="preserve"> нче уку елы)</w:t>
      </w:r>
      <w:r w:rsidR="00865405" w:rsidRPr="0079610E">
        <w:rPr>
          <w:rFonts w:ascii="Times New Roman" w:hAnsi="Times New Roman"/>
          <w:b/>
          <w:color w:val="C00000"/>
          <w:sz w:val="28"/>
          <w:szCs w:val="28"/>
          <w:lang w:val="tt-RU"/>
        </w:rPr>
        <w:t>.</w:t>
      </w:r>
      <w:r w:rsidR="00865405">
        <w:rPr>
          <w:rFonts w:ascii="Times New Roman" w:hAnsi="Times New Roman"/>
          <w:b/>
          <w:sz w:val="28"/>
          <w:szCs w:val="28"/>
          <w:lang w:val="tt-RU"/>
        </w:rPr>
        <w:t xml:space="preserve"> </w:t>
      </w:r>
      <w:r w:rsidR="00865405" w:rsidRPr="0079610E">
        <w:rPr>
          <w:rFonts w:ascii="Times New Roman" w:hAnsi="Times New Roman"/>
          <w:b/>
          <w:color w:val="002060"/>
          <w:sz w:val="24"/>
          <w:szCs w:val="24"/>
          <w:lang w:val="tt-RU"/>
        </w:rPr>
        <w:t>Рәсем №1.</w:t>
      </w:r>
    </w:p>
    <w:p w:rsidR="00DB4FC1" w:rsidRPr="00B87230" w:rsidRDefault="00DB4FC1" w:rsidP="00865405">
      <w:pPr>
        <w:pStyle w:val="a4"/>
        <w:spacing w:line="360" w:lineRule="auto"/>
        <w:ind w:firstLine="708"/>
        <w:jc w:val="both"/>
        <w:rPr>
          <w:rFonts w:ascii="Times New Roman" w:hAnsi="Times New Roman"/>
          <w:b/>
          <w:sz w:val="28"/>
          <w:szCs w:val="28"/>
          <w:lang w:val="tt-RU"/>
        </w:rPr>
      </w:pPr>
    </w:p>
    <w:p w:rsidR="000D154C" w:rsidRPr="000D154C" w:rsidRDefault="00DB4FC1" w:rsidP="000D154C">
      <w:pPr>
        <w:pStyle w:val="a4"/>
        <w:spacing w:line="360" w:lineRule="auto"/>
        <w:ind w:firstLine="708"/>
        <w:jc w:val="both"/>
        <w:rPr>
          <w:rFonts w:ascii="Times New Roman" w:hAnsi="Times New Roman"/>
          <w:sz w:val="28"/>
          <w:szCs w:val="28"/>
          <w:lang w:val="tt-RU"/>
        </w:rPr>
      </w:pPr>
      <w:r w:rsidRPr="00B87230">
        <w:rPr>
          <w:rFonts w:ascii="Times New Roman" w:hAnsi="Times New Roman"/>
          <w:noProof/>
          <w:sz w:val="28"/>
          <w:szCs w:val="28"/>
          <w:lang w:eastAsia="ru-RU"/>
        </w:rPr>
        <w:drawing>
          <wp:inline distT="0" distB="0" distL="0" distR="0">
            <wp:extent cx="5372100" cy="34004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0D154C" w:rsidRPr="0079610E">
        <w:rPr>
          <w:rFonts w:ascii="Times New Roman" w:hAnsi="Times New Roman"/>
          <w:b/>
          <w:color w:val="002060"/>
          <w:sz w:val="24"/>
          <w:szCs w:val="24"/>
          <w:lang w:val="tt-RU"/>
        </w:rPr>
        <w:t>Рәсем №1.</w:t>
      </w:r>
    </w:p>
    <w:p w:rsidR="00EC4381" w:rsidRDefault="00EC4381" w:rsidP="00865405">
      <w:pPr>
        <w:pStyle w:val="a4"/>
        <w:spacing w:line="360" w:lineRule="auto"/>
        <w:jc w:val="both"/>
        <w:rPr>
          <w:rFonts w:ascii="Times New Roman" w:hAnsi="Times New Roman"/>
          <w:sz w:val="28"/>
          <w:szCs w:val="28"/>
          <w:lang w:val="tt-RU"/>
        </w:rPr>
      </w:pPr>
    </w:p>
    <w:p w:rsidR="004F5A16" w:rsidRPr="000D154C" w:rsidRDefault="00B87230" w:rsidP="000D154C">
      <w:pPr>
        <w:pStyle w:val="a4"/>
        <w:spacing w:line="360" w:lineRule="auto"/>
        <w:jc w:val="center"/>
        <w:rPr>
          <w:rFonts w:ascii="Times New Roman" w:eastAsiaTheme="minorHAnsi" w:hAnsi="Times New Roman"/>
          <w:b/>
          <w:sz w:val="28"/>
          <w:szCs w:val="28"/>
          <w:lang w:val="tt-RU"/>
        </w:rPr>
      </w:pPr>
      <w:r w:rsidRPr="0079610E">
        <w:rPr>
          <w:rFonts w:ascii="Times New Roman" w:hAnsi="Times New Roman"/>
          <w:b/>
          <w:color w:val="C00000"/>
          <w:sz w:val="28"/>
          <w:szCs w:val="28"/>
          <w:lang w:val="tt-RU"/>
        </w:rPr>
        <w:lastRenderedPageBreak/>
        <w:t>Татар теле һәм әдәбияты буенча контроль эш нәтиҗәләре</w:t>
      </w:r>
      <w:r w:rsidR="000D154C" w:rsidRPr="0079610E">
        <w:rPr>
          <w:rFonts w:ascii="Times New Roman" w:hAnsi="Times New Roman"/>
          <w:b/>
          <w:color w:val="C00000"/>
          <w:sz w:val="28"/>
          <w:szCs w:val="28"/>
          <w:lang w:val="tt-RU"/>
        </w:rPr>
        <w:t>.</w:t>
      </w:r>
      <w:r w:rsidR="000D154C">
        <w:rPr>
          <w:rFonts w:ascii="Times New Roman" w:hAnsi="Times New Roman"/>
          <w:b/>
          <w:sz w:val="28"/>
          <w:szCs w:val="28"/>
          <w:lang w:val="tt-RU"/>
        </w:rPr>
        <w:t xml:space="preserve"> </w:t>
      </w:r>
      <w:r w:rsidR="000D154C" w:rsidRPr="0079610E">
        <w:rPr>
          <w:rFonts w:ascii="Times New Roman" w:hAnsi="Times New Roman"/>
          <w:b/>
          <w:color w:val="002060"/>
          <w:sz w:val="24"/>
          <w:szCs w:val="24"/>
          <w:lang w:val="tt-RU"/>
        </w:rPr>
        <w:t>Рәсем №2.</w:t>
      </w:r>
    </w:p>
    <w:p w:rsidR="00E6759D" w:rsidRPr="00B87230" w:rsidRDefault="00E6759D" w:rsidP="00865405">
      <w:pPr>
        <w:pStyle w:val="a4"/>
        <w:spacing w:line="360" w:lineRule="auto"/>
        <w:ind w:firstLine="708"/>
        <w:jc w:val="both"/>
        <w:rPr>
          <w:rFonts w:ascii="Times New Roman" w:hAnsi="Times New Roman"/>
          <w:sz w:val="28"/>
          <w:szCs w:val="28"/>
          <w:lang w:val="tt-RU"/>
        </w:rPr>
      </w:pPr>
    </w:p>
    <w:p w:rsidR="003328D8" w:rsidRPr="00B87230" w:rsidRDefault="00B87230" w:rsidP="00865405">
      <w:pPr>
        <w:spacing w:line="360" w:lineRule="auto"/>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453390</wp:posOffset>
            </wp:positionH>
            <wp:positionV relativeFrom="paragraph">
              <wp:posOffset>9525</wp:posOffset>
            </wp:positionV>
            <wp:extent cx="5153025" cy="2505075"/>
            <wp:effectExtent l="0" t="0" r="0" b="0"/>
            <wp:wrapNone/>
            <wp:docPr id="3"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755267" w:rsidRPr="00B87230" w:rsidRDefault="00755267" w:rsidP="00865405">
      <w:pPr>
        <w:spacing w:line="360" w:lineRule="auto"/>
        <w:jc w:val="both"/>
        <w:rPr>
          <w:rFonts w:ascii="Times New Roman" w:hAnsi="Times New Roman" w:cs="Times New Roman"/>
          <w:sz w:val="28"/>
          <w:szCs w:val="28"/>
          <w:lang w:val="tt-RU"/>
        </w:rPr>
      </w:pPr>
    </w:p>
    <w:p w:rsidR="00B87230" w:rsidRDefault="00E6759D" w:rsidP="00865405">
      <w:pPr>
        <w:spacing w:line="360" w:lineRule="auto"/>
        <w:jc w:val="both"/>
        <w:rPr>
          <w:rFonts w:ascii="Times New Roman" w:hAnsi="Times New Roman" w:cs="Times New Roman"/>
          <w:sz w:val="28"/>
          <w:szCs w:val="28"/>
          <w:lang w:val="tt-RU"/>
        </w:rPr>
      </w:pPr>
      <w:r w:rsidRPr="00B87230">
        <w:rPr>
          <w:rFonts w:ascii="Times New Roman" w:hAnsi="Times New Roman" w:cs="Times New Roman"/>
          <w:sz w:val="28"/>
          <w:szCs w:val="28"/>
          <w:lang w:val="tt-RU"/>
        </w:rPr>
        <w:t xml:space="preserve"> </w:t>
      </w:r>
    </w:p>
    <w:p w:rsidR="00B87230" w:rsidRDefault="00B87230" w:rsidP="00865405">
      <w:pPr>
        <w:spacing w:line="360" w:lineRule="auto"/>
        <w:jc w:val="both"/>
        <w:rPr>
          <w:rFonts w:ascii="Times New Roman" w:hAnsi="Times New Roman" w:cs="Times New Roman"/>
          <w:sz w:val="28"/>
          <w:szCs w:val="28"/>
          <w:lang w:val="tt-RU"/>
        </w:rPr>
      </w:pPr>
    </w:p>
    <w:p w:rsidR="00B87230" w:rsidRDefault="00B87230" w:rsidP="00865405">
      <w:pPr>
        <w:spacing w:line="360" w:lineRule="auto"/>
        <w:jc w:val="both"/>
        <w:rPr>
          <w:rFonts w:ascii="Times New Roman" w:hAnsi="Times New Roman" w:cs="Times New Roman"/>
          <w:sz w:val="28"/>
          <w:szCs w:val="28"/>
          <w:lang w:val="tt-RU"/>
        </w:rPr>
      </w:pPr>
    </w:p>
    <w:p w:rsidR="000D154C" w:rsidRPr="00BB53FA" w:rsidRDefault="000D154C" w:rsidP="00865405">
      <w:pPr>
        <w:spacing w:line="360" w:lineRule="auto"/>
        <w:jc w:val="both"/>
        <w:rPr>
          <w:rFonts w:ascii="Times New Roman" w:hAnsi="Times New Roman" w:cs="Times New Roman"/>
          <w:color w:val="002060"/>
          <w:sz w:val="28"/>
          <w:szCs w:val="28"/>
          <w:lang w:val="tt-RU"/>
        </w:rPr>
      </w:pPr>
      <w:r w:rsidRPr="00BB53FA">
        <w:rPr>
          <w:rFonts w:ascii="Times New Roman" w:hAnsi="Times New Roman"/>
          <w:b/>
          <w:color w:val="002060"/>
          <w:sz w:val="24"/>
          <w:szCs w:val="24"/>
          <w:lang w:val="tt-RU"/>
        </w:rPr>
        <w:t>Рәсем №2.</w:t>
      </w:r>
      <w:r w:rsidR="00146C95" w:rsidRPr="00BB53FA">
        <w:rPr>
          <w:rFonts w:ascii="Times New Roman" w:hAnsi="Times New Roman" w:cs="Times New Roman"/>
          <w:color w:val="002060"/>
          <w:sz w:val="28"/>
          <w:szCs w:val="28"/>
          <w:lang w:val="tt-RU"/>
        </w:rPr>
        <w:t xml:space="preserve">          </w:t>
      </w:r>
    </w:p>
    <w:p w:rsidR="0098149A" w:rsidRPr="000D154C" w:rsidRDefault="00146C95" w:rsidP="000D154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90ACB">
        <w:rPr>
          <w:rFonts w:ascii="Times New Roman" w:hAnsi="Times New Roman" w:cs="Times New Roman"/>
          <w:sz w:val="28"/>
          <w:szCs w:val="28"/>
          <w:lang w:val="tt-RU"/>
        </w:rPr>
        <w:t xml:space="preserve">Критик фикерләү алымын кулланып </w:t>
      </w:r>
      <w:r w:rsidR="00BB5428" w:rsidRPr="00B87230">
        <w:rPr>
          <w:rFonts w:ascii="Times New Roman" w:hAnsi="Times New Roman" w:cs="Times New Roman"/>
          <w:sz w:val="28"/>
          <w:szCs w:val="28"/>
          <w:lang w:val="tt-RU"/>
        </w:rPr>
        <w:t>белем бирү уку материалын өйрәнүнең нәтиҗәлелеген бермә-бер яхшырта, фәнне тирәнтен өйрәнү теләген уята, укучының мөстәкыйль эш</w:t>
      </w:r>
      <w:r w:rsidR="00755267" w:rsidRPr="00B87230">
        <w:rPr>
          <w:rFonts w:ascii="Times New Roman" w:hAnsi="Times New Roman" w:cs="Times New Roman"/>
          <w:sz w:val="28"/>
          <w:szCs w:val="28"/>
          <w:lang w:val="tt-RU"/>
        </w:rPr>
        <w:t>чәнлеген активлаштыра, уңышка ирешергә этәрә, укытучыга дәресләрне кызыклы һәм мавыктыргыч итеп үткәрергә, иҗади эшләргә, нәтиҗәләргә ирешергә мөмкинлек бирә.</w:t>
      </w:r>
      <w:r w:rsidR="0098149A" w:rsidRPr="00B87230">
        <w:rPr>
          <w:rFonts w:ascii="Times New Roman" w:hAnsi="Times New Roman" w:cs="Times New Roman"/>
          <w:sz w:val="28"/>
          <w:szCs w:val="28"/>
          <w:lang w:val="tt-RU"/>
        </w:rPr>
        <w:t xml:space="preserve"> </w:t>
      </w:r>
      <w:r w:rsidR="002E0D3F" w:rsidRPr="000D154C">
        <w:rPr>
          <w:rFonts w:ascii="Times New Roman" w:hAnsi="Times New Roman" w:cs="Times New Roman"/>
          <w:sz w:val="28"/>
          <w:szCs w:val="28"/>
          <w:lang w:val="tt-RU"/>
        </w:rPr>
        <w:t>Шәһәр һә</w:t>
      </w:r>
      <w:r w:rsidR="000D154C" w:rsidRPr="000D154C">
        <w:rPr>
          <w:rFonts w:ascii="Times New Roman" w:hAnsi="Times New Roman" w:cs="Times New Roman"/>
          <w:sz w:val="28"/>
          <w:szCs w:val="28"/>
          <w:lang w:val="tt-RU"/>
        </w:rPr>
        <w:t>м республика күләмендәге фәнни-</w:t>
      </w:r>
      <w:r w:rsidR="002E0D3F" w:rsidRPr="000D154C">
        <w:rPr>
          <w:rFonts w:ascii="Times New Roman" w:hAnsi="Times New Roman" w:cs="Times New Roman"/>
          <w:sz w:val="28"/>
          <w:szCs w:val="28"/>
          <w:lang w:val="tt-RU"/>
        </w:rPr>
        <w:t xml:space="preserve">гамәли конференцияләрдә </w:t>
      </w:r>
      <w:r w:rsidRPr="000D154C">
        <w:rPr>
          <w:rFonts w:ascii="Times New Roman" w:hAnsi="Times New Roman" w:cs="Times New Roman"/>
          <w:sz w:val="28"/>
          <w:szCs w:val="28"/>
          <w:lang w:val="tt-RU"/>
        </w:rPr>
        <w:t xml:space="preserve">     </w:t>
      </w:r>
      <w:r w:rsidR="002E0D3F" w:rsidRPr="000D154C">
        <w:rPr>
          <w:rFonts w:ascii="Times New Roman" w:hAnsi="Times New Roman" w:cs="Times New Roman"/>
          <w:sz w:val="28"/>
          <w:szCs w:val="28"/>
          <w:lang w:val="tt-RU"/>
        </w:rPr>
        <w:t>катнашып, укучыларым нәтиҗәле чыгышлар ясыйлар.</w:t>
      </w:r>
      <w:r w:rsidR="000D154C">
        <w:rPr>
          <w:rFonts w:ascii="Times New Roman" w:hAnsi="Times New Roman" w:cs="Times New Roman"/>
          <w:b/>
          <w:sz w:val="28"/>
          <w:szCs w:val="28"/>
          <w:lang w:val="tt-RU"/>
        </w:rPr>
        <w:t xml:space="preserve"> </w:t>
      </w:r>
    </w:p>
    <w:p w:rsidR="000D2444" w:rsidRPr="00C92CE5" w:rsidRDefault="0098149A" w:rsidP="00C92CE5">
      <w:pPr>
        <w:spacing w:line="360" w:lineRule="auto"/>
        <w:ind w:firstLine="708"/>
        <w:jc w:val="center"/>
        <w:rPr>
          <w:rFonts w:ascii="Times New Roman" w:hAnsi="Times New Roman" w:cs="Times New Roman"/>
          <w:sz w:val="28"/>
          <w:szCs w:val="28"/>
          <w:lang w:val="tt-RU"/>
        </w:rPr>
      </w:pPr>
      <w:r w:rsidRPr="00BB53FA">
        <w:rPr>
          <w:rFonts w:ascii="Times New Roman" w:hAnsi="Times New Roman" w:cs="Times New Roman"/>
          <w:b/>
          <w:color w:val="C00000"/>
          <w:sz w:val="28"/>
          <w:szCs w:val="28"/>
          <w:lang w:val="tt-RU"/>
        </w:rPr>
        <w:t>Фәнни гамәли конференцияләрнең нәтиҗәләре.</w:t>
      </w:r>
      <w:r w:rsidR="000D154C" w:rsidRPr="000D154C">
        <w:rPr>
          <w:rFonts w:ascii="Times New Roman" w:hAnsi="Times New Roman" w:cs="Times New Roman"/>
          <w:b/>
          <w:sz w:val="24"/>
          <w:szCs w:val="24"/>
          <w:lang w:val="tt-RU"/>
        </w:rPr>
        <w:t xml:space="preserve"> </w:t>
      </w:r>
      <w:r w:rsidR="000D154C" w:rsidRPr="00BB53FA">
        <w:rPr>
          <w:rFonts w:ascii="Times New Roman" w:hAnsi="Times New Roman" w:cs="Times New Roman"/>
          <w:b/>
          <w:color w:val="002060"/>
          <w:sz w:val="24"/>
          <w:szCs w:val="24"/>
          <w:lang w:val="tt-RU"/>
        </w:rPr>
        <w:t>Рәсем №3.</w:t>
      </w:r>
    </w:p>
    <w:p w:rsidR="00695BC3" w:rsidRDefault="000D2444" w:rsidP="00865405">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00790ACB">
        <w:rPr>
          <w:rFonts w:ascii="Times New Roman" w:hAnsi="Times New Roman" w:cs="Times New Roman"/>
          <w:sz w:val="28"/>
          <w:szCs w:val="28"/>
          <w:lang w:val="tt-RU"/>
        </w:rPr>
        <w:t xml:space="preserve">   Без “Яшь ТНВ” телеканалы, “Ялкын”, “Сабантуй”  журналлары белән хезмәттәшлек итәбез.</w:t>
      </w:r>
      <w:r w:rsidR="006546C3">
        <w:rPr>
          <w:rFonts w:ascii="Times New Roman" w:hAnsi="Times New Roman" w:cs="Times New Roman"/>
          <w:sz w:val="28"/>
          <w:szCs w:val="28"/>
          <w:lang w:val="tt-RU"/>
        </w:rPr>
        <w:t xml:space="preserve"> Укучыларым “Яш</w:t>
      </w:r>
      <w:r w:rsidR="0095006B">
        <w:rPr>
          <w:rFonts w:ascii="Times New Roman" w:hAnsi="Times New Roman" w:cs="Times New Roman"/>
          <w:sz w:val="28"/>
          <w:szCs w:val="28"/>
          <w:lang w:val="tt-RU"/>
        </w:rPr>
        <w:t xml:space="preserve">ь ТНВ”  </w:t>
      </w:r>
      <w:r w:rsidR="006546C3" w:rsidRPr="006546C3">
        <w:rPr>
          <w:rFonts w:ascii="Times New Roman" w:hAnsi="Times New Roman" w:cs="Times New Roman"/>
          <w:sz w:val="28"/>
          <w:szCs w:val="28"/>
          <w:lang w:val="tt-RU"/>
        </w:rPr>
        <w:t>телеканалыны</w:t>
      </w:r>
      <w:r w:rsidR="006546C3">
        <w:rPr>
          <w:rFonts w:ascii="Times New Roman" w:hAnsi="Times New Roman" w:cs="Times New Roman"/>
          <w:sz w:val="28"/>
          <w:szCs w:val="28"/>
          <w:lang w:val="tt-RU"/>
        </w:rPr>
        <w:t xml:space="preserve">ң </w:t>
      </w:r>
      <w:r>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 xml:space="preserve">“Без </w:t>
      </w:r>
      <w:r w:rsidR="0095006B">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 xml:space="preserve">Тукай оныклары”, </w:t>
      </w:r>
      <w:r>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“Мәктәп</w:t>
      </w:r>
      <w:r w:rsidR="0095006B">
        <w:rPr>
          <w:rFonts w:ascii="Times New Roman" w:hAnsi="Times New Roman" w:cs="Times New Roman"/>
          <w:sz w:val="28"/>
          <w:szCs w:val="28"/>
          <w:lang w:val="tt-RU"/>
        </w:rPr>
        <w:t>”</w:t>
      </w:r>
      <w:r w:rsidR="006546C3">
        <w:rPr>
          <w:rFonts w:ascii="Times New Roman" w:hAnsi="Times New Roman" w:cs="Times New Roman"/>
          <w:sz w:val="28"/>
          <w:szCs w:val="28"/>
          <w:lang w:val="tt-RU"/>
        </w:rPr>
        <w:t>,</w:t>
      </w:r>
      <w:r w:rsidR="0095006B">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“Җырлап татарча өйрәнәбез” тапшыруларында, “Җырлы-моңлы балача</w:t>
      </w:r>
      <w:r w:rsidR="00790ACB">
        <w:rPr>
          <w:rFonts w:ascii="Times New Roman" w:hAnsi="Times New Roman" w:cs="Times New Roman"/>
          <w:sz w:val="28"/>
          <w:szCs w:val="28"/>
          <w:lang w:val="tt-RU"/>
        </w:rPr>
        <w:t>к” конкурсында актив катнашалар, лауреат исеменә лаек булалар.</w:t>
      </w:r>
      <w:r w:rsidR="006546C3" w:rsidRPr="006546C3">
        <w:rPr>
          <w:rFonts w:ascii="Times New Roman" w:hAnsi="Times New Roman" w:cs="Times New Roman"/>
          <w:sz w:val="28"/>
          <w:szCs w:val="28"/>
          <w:lang w:val="tt-RU"/>
        </w:rPr>
        <w:t xml:space="preserve"> </w:t>
      </w:r>
      <w:r>
        <w:rPr>
          <w:rFonts w:ascii="Times New Roman" w:hAnsi="Times New Roman" w:cs="Times New Roman"/>
          <w:b/>
          <w:color w:val="002060"/>
          <w:sz w:val="24"/>
          <w:szCs w:val="24"/>
          <w:lang w:val="tt-RU"/>
        </w:rPr>
        <w:t>Рәсем №4</w:t>
      </w:r>
      <w:r w:rsidR="00695BC3" w:rsidRPr="00695BC3">
        <w:rPr>
          <w:rFonts w:ascii="Times New Roman" w:hAnsi="Times New Roman" w:cs="Times New Roman"/>
          <w:b/>
          <w:color w:val="002060"/>
          <w:sz w:val="24"/>
          <w:szCs w:val="24"/>
          <w:lang w:val="tt-RU"/>
        </w:rPr>
        <w:t>.</w:t>
      </w:r>
    </w:p>
    <w:p w:rsidR="003B5376" w:rsidRPr="00790ACB" w:rsidRDefault="006546C3" w:rsidP="0095006B">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Спектакл</w:t>
      </w:r>
      <w:r w:rsidRPr="006546C3">
        <w:rPr>
          <w:rFonts w:ascii="Times New Roman" w:hAnsi="Times New Roman" w:cs="Times New Roman"/>
          <w:sz w:val="28"/>
          <w:szCs w:val="28"/>
          <w:lang w:val="tt-RU"/>
        </w:rPr>
        <w:t>ьл</w:t>
      </w:r>
      <w:r>
        <w:rPr>
          <w:rFonts w:ascii="Times New Roman" w:hAnsi="Times New Roman" w:cs="Times New Roman"/>
          <w:sz w:val="28"/>
          <w:szCs w:val="28"/>
          <w:lang w:val="tt-RU"/>
        </w:rPr>
        <w:t>әр куялар, халык иҗаты белән танышалар, җырлыйлар, бииләр, әкиятләр иҗат итәләр.</w:t>
      </w:r>
      <w:r w:rsidR="0095006B">
        <w:rPr>
          <w:rFonts w:ascii="Times New Roman" w:hAnsi="Times New Roman" w:cs="Times New Roman"/>
          <w:sz w:val="28"/>
          <w:szCs w:val="28"/>
          <w:lang w:val="tt-RU"/>
        </w:rPr>
        <w:t xml:space="preserve"> </w:t>
      </w:r>
      <w:r>
        <w:rPr>
          <w:rFonts w:ascii="Times New Roman" w:hAnsi="Times New Roman" w:cs="Times New Roman"/>
          <w:sz w:val="28"/>
          <w:szCs w:val="28"/>
          <w:lang w:val="tt-RU"/>
        </w:rPr>
        <w:t>Гомумән</w:t>
      </w:r>
      <w:r w:rsidR="0095006B">
        <w:rPr>
          <w:rFonts w:ascii="Times New Roman" w:hAnsi="Times New Roman" w:cs="Times New Roman"/>
          <w:sz w:val="28"/>
          <w:szCs w:val="28"/>
          <w:lang w:val="tt-RU"/>
        </w:rPr>
        <w:t>,</w:t>
      </w:r>
      <w:r>
        <w:rPr>
          <w:rFonts w:ascii="Times New Roman" w:hAnsi="Times New Roman" w:cs="Times New Roman"/>
          <w:sz w:val="28"/>
          <w:szCs w:val="28"/>
          <w:lang w:val="tt-RU"/>
        </w:rPr>
        <w:t xml:space="preserve"> безнең мәктәптә шагыйрьлә</w:t>
      </w:r>
      <w:r w:rsidRPr="006546C3">
        <w:rPr>
          <w:rFonts w:ascii="Times New Roman" w:hAnsi="Times New Roman" w:cs="Times New Roman"/>
          <w:sz w:val="28"/>
          <w:szCs w:val="28"/>
          <w:lang w:val="tt-RU"/>
        </w:rPr>
        <w:t>р</w:t>
      </w:r>
      <w:r>
        <w:rPr>
          <w:rFonts w:ascii="Times New Roman" w:hAnsi="Times New Roman" w:cs="Times New Roman"/>
          <w:sz w:val="28"/>
          <w:szCs w:val="28"/>
          <w:lang w:val="tt-RU"/>
        </w:rPr>
        <w:t xml:space="preserve"> һәм  язучылар </w:t>
      </w:r>
      <w:r w:rsidR="000D2444">
        <w:rPr>
          <w:rFonts w:ascii="Times New Roman" w:hAnsi="Times New Roman" w:cs="Times New Roman"/>
          <w:sz w:val="28"/>
          <w:szCs w:val="28"/>
          <w:lang w:val="tt-RU"/>
        </w:rPr>
        <w:t xml:space="preserve"> </w:t>
      </w:r>
      <w:r>
        <w:rPr>
          <w:rFonts w:ascii="Times New Roman" w:hAnsi="Times New Roman" w:cs="Times New Roman"/>
          <w:sz w:val="28"/>
          <w:szCs w:val="28"/>
          <w:lang w:val="tt-RU"/>
        </w:rPr>
        <w:t>иҗатына багышланган  әдәби чаралар</w:t>
      </w:r>
      <w:r w:rsidR="0095006B">
        <w:rPr>
          <w:rFonts w:ascii="Times New Roman" w:hAnsi="Times New Roman" w:cs="Times New Roman"/>
          <w:sz w:val="28"/>
          <w:szCs w:val="28"/>
          <w:lang w:val="tt-RU"/>
        </w:rPr>
        <w:t>ны</w:t>
      </w:r>
      <w:r>
        <w:rPr>
          <w:rFonts w:ascii="Times New Roman" w:hAnsi="Times New Roman" w:cs="Times New Roman"/>
          <w:sz w:val="28"/>
          <w:szCs w:val="28"/>
          <w:lang w:val="tt-RU"/>
        </w:rPr>
        <w:t>, татар теле һәм әдәбияты декад</w:t>
      </w:r>
      <w:r w:rsidR="0095006B">
        <w:rPr>
          <w:rFonts w:ascii="Times New Roman" w:hAnsi="Times New Roman" w:cs="Times New Roman"/>
          <w:sz w:val="28"/>
          <w:szCs w:val="28"/>
          <w:lang w:val="tt-RU"/>
        </w:rPr>
        <w:t>алары, язучылар белән</w:t>
      </w:r>
      <w:r>
        <w:rPr>
          <w:rFonts w:ascii="Times New Roman" w:hAnsi="Times New Roman" w:cs="Times New Roman"/>
          <w:sz w:val="28"/>
          <w:szCs w:val="28"/>
          <w:lang w:val="tt-RU"/>
        </w:rPr>
        <w:t xml:space="preserve">, “Ялкын” һәм “Сабантуй” </w:t>
      </w:r>
      <w:r w:rsidRPr="006546C3">
        <w:rPr>
          <w:rFonts w:ascii="Times New Roman" w:hAnsi="Times New Roman" w:cs="Times New Roman"/>
          <w:sz w:val="28"/>
          <w:szCs w:val="28"/>
          <w:lang w:val="tt-RU"/>
        </w:rPr>
        <w:t>журналла</w:t>
      </w:r>
      <w:r w:rsidR="00A80972">
        <w:rPr>
          <w:rFonts w:ascii="Times New Roman" w:hAnsi="Times New Roman" w:cs="Times New Roman"/>
          <w:sz w:val="28"/>
          <w:szCs w:val="28"/>
          <w:lang w:val="tt-RU"/>
        </w:rPr>
        <w:t>рының хезмәткәрләре белән очрашулар</w:t>
      </w:r>
      <w:r w:rsidR="0095006B">
        <w:rPr>
          <w:rFonts w:ascii="Times New Roman" w:hAnsi="Times New Roman" w:cs="Times New Roman"/>
          <w:sz w:val="28"/>
          <w:szCs w:val="28"/>
          <w:lang w:val="tt-RU"/>
        </w:rPr>
        <w:t xml:space="preserve">ны </w:t>
      </w:r>
      <w:r w:rsidR="00A80972">
        <w:rPr>
          <w:rFonts w:ascii="Times New Roman" w:hAnsi="Times New Roman" w:cs="Times New Roman"/>
          <w:sz w:val="28"/>
          <w:szCs w:val="28"/>
          <w:lang w:val="tt-RU"/>
        </w:rPr>
        <w:t xml:space="preserve"> </w:t>
      </w:r>
      <w:r w:rsidR="0095006B">
        <w:rPr>
          <w:rFonts w:ascii="Times New Roman" w:hAnsi="Times New Roman" w:cs="Times New Roman"/>
          <w:sz w:val="28"/>
          <w:szCs w:val="28"/>
          <w:lang w:val="tt-RU"/>
        </w:rPr>
        <w:t xml:space="preserve">оештыруда мин актив катнашам. </w:t>
      </w:r>
      <w:r w:rsidR="00790ACB">
        <w:rPr>
          <w:rFonts w:ascii="Times New Roman" w:hAnsi="Times New Roman" w:cs="Times New Roman"/>
          <w:sz w:val="28"/>
          <w:szCs w:val="28"/>
          <w:lang w:val="tt-RU"/>
        </w:rPr>
        <w:t xml:space="preserve"> </w:t>
      </w:r>
    </w:p>
    <w:p w:rsidR="0095006B" w:rsidRDefault="00937431" w:rsidP="0095006B">
      <w:pPr>
        <w:spacing w:line="36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lastRenderedPageBreak/>
        <w:t xml:space="preserve">      </w:t>
      </w:r>
      <w:r w:rsidR="003B5376" w:rsidRPr="00937431">
        <w:rPr>
          <w:rFonts w:ascii="Times New Roman" w:hAnsi="Times New Roman" w:cs="Times New Roman"/>
          <w:b/>
          <w:sz w:val="28"/>
          <w:szCs w:val="28"/>
          <w:lang w:val="tt-RU"/>
        </w:rPr>
        <w:t>Укытучы даими рәвештә һөнәри белемен камилләштерергә тиеш</w:t>
      </w:r>
      <w:r w:rsidR="003B5376" w:rsidRPr="003B5376">
        <w:rPr>
          <w:rFonts w:ascii="Times New Roman" w:hAnsi="Times New Roman" w:cs="Times New Roman"/>
          <w:sz w:val="28"/>
          <w:szCs w:val="28"/>
          <w:lang w:val="tt-RU"/>
        </w:rPr>
        <w:t xml:space="preserve">. </w:t>
      </w:r>
      <w:r w:rsidR="00790ACB">
        <w:rPr>
          <w:rFonts w:ascii="Times New Roman" w:hAnsi="Times New Roman" w:cs="Times New Roman"/>
          <w:sz w:val="28"/>
          <w:szCs w:val="28"/>
          <w:lang w:val="tt-RU"/>
        </w:rPr>
        <w:t xml:space="preserve"> </w:t>
      </w:r>
      <w:r w:rsidR="000D2444">
        <w:rPr>
          <w:rFonts w:ascii="Times New Roman" w:hAnsi="Times New Roman" w:cs="Times New Roman"/>
          <w:sz w:val="28"/>
          <w:szCs w:val="28"/>
          <w:lang w:val="tt-RU"/>
        </w:rPr>
        <w:t xml:space="preserve">         </w:t>
      </w:r>
      <w:r w:rsidR="00790ACB">
        <w:rPr>
          <w:rFonts w:ascii="Times New Roman" w:hAnsi="Times New Roman" w:cs="Times New Roman"/>
          <w:sz w:val="28"/>
          <w:szCs w:val="28"/>
          <w:lang w:val="tt-RU"/>
        </w:rPr>
        <w:t>Безнең мәктәпнең девизы:</w:t>
      </w:r>
      <w:bookmarkStart w:id="0" w:name="_GoBack"/>
      <w:bookmarkEnd w:id="0"/>
      <w:r w:rsidR="00CC09C3">
        <w:rPr>
          <w:rFonts w:ascii="Times New Roman" w:hAnsi="Times New Roman" w:cs="Times New Roman"/>
          <w:sz w:val="28"/>
          <w:szCs w:val="28"/>
          <w:lang w:val="tt-RU"/>
        </w:rPr>
        <w:t xml:space="preserve"> </w:t>
      </w:r>
      <w:r w:rsidR="0095006B">
        <w:rPr>
          <w:rFonts w:ascii="Times New Roman" w:hAnsi="Times New Roman" w:cs="Times New Roman"/>
          <w:sz w:val="28"/>
          <w:szCs w:val="28"/>
          <w:lang w:val="tt-RU"/>
        </w:rPr>
        <w:t>б</w:t>
      </w:r>
      <w:r w:rsidR="00EC4381" w:rsidRPr="0095006B">
        <w:rPr>
          <w:rFonts w:ascii="Times New Roman" w:hAnsi="Times New Roman" w:cs="Times New Roman"/>
          <w:sz w:val="28"/>
          <w:szCs w:val="28"/>
          <w:lang w:val="tt-RU"/>
        </w:rPr>
        <w:t>үген укудан туктасаң-иртәгә син укытучы булудан туктыйсың.</w:t>
      </w:r>
      <w:r w:rsidR="00EC4381">
        <w:rPr>
          <w:rFonts w:ascii="Times New Roman" w:hAnsi="Times New Roman" w:cs="Times New Roman"/>
          <w:sz w:val="28"/>
          <w:szCs w:val="28"/>
          <w:lang w:val="tt-RU"/>
        </w:rPr>
        <w:t xml:space="preserve"> </w:t>
      </w:r>
      <w:r w:rsidR="003B5376" w:rsidRPr="003B5376">
        <w:rPr>
          <w:rFonts w:ascii="Times New Roman" w:hAnsi="Times New Roman" w:cs="Times New Roman"/>
          <w:sz w:val="28"/>
          <w:szCs w:val="28"/>
          <w:lang w:val="tt-RU"/>
        </w:rPr>
        <w:t xml:space="preserve">Фәнни әдәбиятны өйрәнү, белем күтәрү курсларында уку, семинарларда, һөнәри конкурсларда катнашу, хезмәттәшләрең белән аралашу – болар барысы да педагогик осталыкны үстерә, булган таләпләрне арттыра. </w:t>
      </w:r>
    </w:p>
    <w:p w:rsidR="00937431" w:rsidRDefault="003B5376" w:rsidP="0095006B">
      <w:pPr>
        <w:spacing w:line="360" w:lineRule="auto"/>
        <w:ind w:firstLine="360"/>
        <w:jc w:val="both"/>
        <w:rPr>
          <w:rFonts w:ascii="Times New Roman" w:hAnsi="Times New Roman" w:cs="Times New Roman"/>
          <w:sz w:val="28"/>
          <w:szCs w:val="28"/>
          <w:lang w:val="tt-RU"/>
        </w:rPr>
      </w:pPr>
      <w:r w:rsidRPr="003B5376">
        <w:rPr>
          <w:rFonts w:ascii="Times New Roman" w:hAnsi="Times New Roman" w:cs="Times New Roman"/>
          <w:sz w:val="28"/>
          <w:szCs w:val="28"/>
          <w:lang w:val="tt-RU"/>
        </w:rPr>
        <w:t>Татар филологиясеннән методик әдәбиятны уку белән генә чикләнмичә, җәмгыятьтә барган  барлык сәяси вакыйгалардан һәм яңалыклардан да хәбәрдар булырга тырышам.</w:t>
      </w:r>
    </w:p>
    <w:p w:rsidR="00937431" w:rsidRPr="00937431" w:rsidRDefault="00937431" w:rsidP="00865405">
      <w:pPr>
        <w:spacing w:line="360" w:lineRule="auto"/>
        <w:ind w:left="360"/>
        <w:jc w:val="both"/>
        <w:rPr>
          <w:rFonts w:ascii="Times New Roman" w:hAnsi="Times New Roman" w:cs="Times New Roman"/>
          <w:sz w:val="28"/>
          <w:szCs w:val="28"/>
          <w:lang w:val="tt-RU"/>
        </w:rPr>
      </w:pPr>
      <w:r>
        <w:rPr>
          <w:rFonts w:ascii="Times New Roman" w:hAnsi="Times New Roman" w:cs="Times New Roman"/>
          <w:sz w:val="28"/>
          <w:szCs w:val="28"/>
          <w:lang w:val="tt-RU"/>
        </w:rPr>
        <w:t>1.</w:t>
      </w:r>
      <w:r w:rsidR="003B5376" w:rsidRPr="003B5376">
        <w:rPr>
          <w:rFonts w:ascii="Times New Roman" w:hAnsi="Times New Roman" w:cs="Times New Roman"/>
          <w:sz w:val="28"/>
          <w:szCs w:val="28"/>
          <w:lang w:val="tt-RU"/>
        </w:rPr>
        <w:t xml:space="preserve"> </w:t>
      </w:r>
      <w:r w:rsidRPr="00937431">
        <w:rPr>
          <w:rFonts w:ascii="Times New Roman" w:hAnsi="Times New Roman" w:cs="Times New Roman"/>
          <w:sz w:val="28"/>
          <w:szCs w:val="28"/>
          <w:lang w:val="tt-RU"/>
        </w:rPr>
        <w:t>Сингапур проекты курслары, 120 сәг., 2012 ел.</w:t>
      </w:r>
    </w:p>
    <w:p w:rsidR="00937431" w:rsidRDefault="00937431" w:rsidP="00865405">
      <w:pPr>
        <w:spacing w:line="360" w:lineRule="auto"/>
        <w:ind w:left="360"/>
        <w:jc w:val="both"/>
        <w:rPr>
          <w:rFonts w:ascii="Times New Roman" w:hAnsi="Times New Roman"/>
          <w:sz w:val="28"/>
          <w:szCs w:val="28"/>
          <w:lang w:val="tt-RU"/>
        </w:rPr>
      </w:pPr>
      <w:r>
        <w:rPr>
          <w:rFonts w:ascii="Times New Roman" w:hAnsi="Times New Roman"/>
          <w:sz w:val="28"/>
          <w:szCs w:val="28"/>
          <w:lang w:val="tt-RU"/>
        </w:rPr>
        <w:t>2.</w:t>
      </w:r>
      <w:r w:rsidRPr="007F18B9">
        <w:rPr>
          <w:rFonts w:ascii="Times New Roman" w:hAnsi="Times New Roman"/>
          <w:sz w:val="28"/>
          <w:szCs w:val="28"/>
          <w:lang w:val="tt-RU"/>
        </w:rPr>
        <w:t>Татарстан Республикасы мәгариф хезмәткәрләренең б</w:t>
      </w:r>
      <w:r>
        <w:rPr>
          <w:rFonts w:ascii="Times New Roman" w:hAnsi="Times New Roman"/>
          <w:sz w:val="28"/>
          <w:szCs w:val="28"/>
          <w:lang w:val="tt-RU"/>
        </w:rPr>
        <w:t>елемен күтәрү институтында “ Татар теле һәм әдәбиятыннан БДИга әзерләү”</w:t>
      </w:r>
      <w:r w:rsidRPr="007F18B9">
        <w:rPr>
          <w:rFonts w:ascii="Times New Roman" w:hAnsi="Times New Roman"/>
          <w:sz w:val="28"/>
          <w:szCs w:val="28"/>
          <w:lang w:val="tt-RU"/>
        </w:rPr>
        <w:t xml:space="preserve"> ,</w:t>
      </w:r>
      <w:r>
        <w:rPr>
          <w:rFonts w:ascii="Times New Roman" w:hAnsi="Times New Roman"/>
          <w:sz w:val="28"/>
          <w:szCs w:val="28"/>
          <w:lang w:val="tt-RU"/>
        </w:rPr>
        <w:t xml:space="preserve"> 108 сәг.,</w:t>
      </w:r>
      <w:r w:rsidRPr="007F18B9">
        <w:rPr>
          <w:rFonts w:ascii="Times New Roman" w:hAnsi="Times New Roman"/>
          <w:sz w:val="28"/>
          <w:szCs w:val="28"/>
          <w:lang w:val="tt-RU"/>
        </w:rPr>
        <w:t xml:space="preserve"> 2012 ел.</w:t>
      </w:r>
    </w:p>
    <w:p w:rsidR="00B93CA0" w:rsidRDefault="00B93CA0" w:rsidP="00865405">
      <w:pPr>
        <w:spacing w:line="360" w:lineRule="auto"/>
        <w:ind w:left="360"/>
        <w:jc w:val="both"/>
        <w:rPr>
          <w:rFonts w:ascii="Times New Roman" w:hAnsi="Times New Roman"/>
          <w:sz w:val="28"/>
          <w:szCs w:val="28"/>
          <w:lang w:val="tt-RU"/>
        </w:rPr>
      </w:pPr>
      <w:r>
        <w:rPr>
          <w:rFonts w:ascii="Times New Roman" w:hAnsi="Times New Roman"/>
          <w:sz w:val="28"/>
          <w:szCs w:val="28"/>
          <w:lang w:val="tt-RU"/>
        </w:rPr>
        <w:t>3. Татар телен өйрәтүдә хәзерге заман ысулларын куллану, 2015 ел.</w:t>
      </w:r>
    </w:p>
    <w:p w:rsidR="00B93CA0" w:rsidRDefault="00B93CA0" w:rsidP="00865405">
      <w:pPr>
        <w:spacing w:line="360" w:lineRule="auto"/>
        <w:ind w:left="360"/>
        <w:jc w:val="both"/>
        <w:rPr>
          <w:rFonts w:ascii="Times New Roman" w:hAnsi="Times New Roman"/>
          <w:sz w:val="28"/>
          <w:szCs w:val="28"/>
          <w:lang w:val="tt-RU"/>
        </w:rPr>
      </w:pPr>
      <w:r>
        <w:rPr>
          <w:rFonts w:ascii="Times New Roman" w:hAnsi="Times New Roman"/>
          <w:sz w:val="28"/>
          <w:szCs w:val="28"/>
          <w:lang w:val="tt-RU"/>
        </w:rPr>
        <w:t xml:space="preserve">4. </w:t>
      </w:r>
      <w:r w:rsidRPr="007F18B9">
        <w:rPr>
          <w:rFonts w:ascii="Times New Roman" w:hAnsi="Times New Roman"/>
          <w:sz w:val="28"/>
          <w:szCs w:val="28"/>
          <w:lang w:val="tt-RU"/>
        </w:rPr>
        <w:t>Татарстан Республикасы мәгариф хезмәткәрләренең б</w:t>
      </w:r>
      <w:r>
        <w:rPr>
          <w:rFonts w:ascii="Times New Roman" w:hAnsi="Times New Roman"/>
          <w:sz w:val="28"/>
          <w:szCs w:val="28"/>
          <w:lang w:val="tt-RU"/>
        </w:rPr>
        <w:t>елемен күтәрү институтында “Төп мәктәптә ФДББС на күчү шартларында татар телен һәм әдәбиятын укыту теориясе һәм методикасы”, 108 сәг., 2013нче ел.</w:t>
      </w:r>
    </w:p>
    <w:p w:rsidR="00B93CA0" w:rsidRPr="007F18B9" w:rsidRDefault="00B93CA0" w:rsidP="00865405">
      <w:pPr>
        <w:spacing w:line="360" w:lineRule="auto"/>
        <w:ind w:left="360"/>
        <w:jc w:val="both"/>
        <w:rPr>
          <w:rFonts w:ascii="Times New Roman" w:hAnsi="Times New Roman"/>
          <w:sz w:val="28"/>
          <w:szCs w:val="28"/>
          <w:lang w:val="tt-RU"/>
        </w:rPr>
      </w:pPr>
      <w:r>
        <w:rPr>
          <w:rFonts w:ascii="Times New Roman" w:hAnsi="Times New Roman"/>
          <w:sz w:val="28"/>
          <w:szCs w:val="28"/>
          <w:lang w:val="tt-RU"/>
        </w:rPr>
        <w:t>5. ФДББС буенча әдәби әсәрләргә анализ ясау, 2015ел.</w:t>
      </w:r>
    </w:p>
    <w:p w:rsidR="0098149A" w:rsidRPr="00B93CA0" w:rsidRDefault="00937431" w:rsidP="00865405">
      <w:pPr>
        <w:spacing w:line="360" w:lineRule="auto"/>
        <w:jc w:val="both"/>
        <w:rPr>
          <w:rFonts w:ascii="Times New Roman" w:hAnsi="Times New Roman" w:cs="Times New Roman"/>
          <w:sz w:val="28"/>
          <w:szCs w:val="28"/>
          <w:lang w:val="tt-RU"/>
        </w:rPr>
      </w:pPr>
      <w:r w:rsidRPr="00937431">
        <w:rPr>
          <w:rFonts w:ascii="Times New Roman" w:hAnsi="Times New Roman" w:cs="Times New Roman"/>
          <w:b/>
          <w:sz w:val="28"/>
          <w:szCs w:val="28"/>
          <w:lang w:val="tt-RU"/>
        </w:rPr>
        <w:t xml:space="preserve">Тәҗрибәм белән вакытлы матбугатта  да коллегаларым </w:t>
      </w:r>
      <w:r w:rsidR="00021B9D">
        <w:rPr>
          <w:rFonts w:ascii="Times New Roman" w:hAnsi="Times New Roman" w:cs="Times New Roman"/>
          <w:b/>
          <w:sz w:val="28"/>
          <w:szCs w:val="28"/>
          <w:lang w:val="tt-RU"/>
        </w:rPr>
        <w:t xml:space="preserve"> </w:t>
      </w:r>
      <w:r w:rsidRPr="00937431">
        <w:rPr>
          <w:rFonts w:ascii="Times New Roman" w:hAnsi="Times New Roman" w:cs="Times New Roman"/>
          <w:b/>
          <w:sz w:val="28"/>
          <w:szCs w:val="28"/>
          <w:lang w:val="tt-RU"/>
        </w:rPr>
        <w:t>белән уртаклашам</w:t>
      </w:r>
      <w:r>
        <w:rPr>
          <w:rFonts w:ascii="Times New Roman" w:hAnsi="Times New Roman" w:cs="Times New Roman"/>
          <w:sz w:val="28"/>
          <w:szCs w:val="28"/>
          <w:lang w:val="tt-RU"/>
        </w:rPr>
        <w:t>.</w:t>
      </w:r>
      <w:r w:rsidR="00B93CA0">
        <w:rPr>
          <w:rFonts w:ascii="Times New Roman" w:hAnsi="Times New Roman" w:cs="Times New Roman"/>
          <w:sz w:val="28"/>
          <w:szCs w:val="28"/>
          <w:lang w:val="tt-RU"/>
        </w:rPr>
        <w:t xml:space="preserve"> </w:t>
      </w:r>
      <w:r w:rsidR="00A73846" w:rsidRPr="00937431">
        <w:rPr>
          <w:rFonts w:ascii="Times New Roman" w:hAnsi="Times New Roman" w:cs="Times New Roman"/>
          <w:b/>
          <w:sz w:val="28"/>
          <w:szCs w:val="28"/>
          <w:lang w:val="tt-RU"/>
        </w:rPr>
        <w:t>Муни</w:t>
      </w:r>
      <w:proofErr w:type="spellStart"/>
      <w:r w:rsidR="00A73846" w:rsidRPr="00937431">
        <w:rPr>
          <w:rFonts w:ascii="Times New Roman" w:hAnsi="Times New Roman" w:cs="Times New Roman"/>
          <w:b/>
          <w:sz w:val="28"/>
          <w:szCs w:val="28"/>
        </w:rPr>
        <w:t>ципаль</w:t>
      </w:r>
      <w:proofErr w:type="spellEnd"/>
      <w:r w:rsidR="00A73846" w:rsidRPr="00937431">
        <w:rPr>
          <w:rFonts w:ascii="Times New Roman" w:hAnsi="Times New Roman" w:cs="Times New Roman"/>
          <w:b/>
          <w:sz w:val="28"/>
          <w:szCs w:val="28"/>
        </w:rPr>
        <w:t xml:space="preserve">, </w:t>
      </w:r>
      <w:r w:rsidR="00B93CA0">
        <w:rPr>
          <w:rFonts w:ascii="Times New Roman" w:hAnsi="Times New Roman" w:cs="Times New Roman"/>
          <w:b/>
          <w:sz w:val="28"/>
          <w:szCs w:val="28"/>
          <w:lang w:val="tt-RU"/>
        </w:rPr>
        <w:t xml:space="preserve"> </w:t>
      </w:r>
      <w:proofErr w:type="spellStart"/>
      <w:r w:rsidR="00A73846" w:rsidRPr="00937431">
        <w:rPr>
          <w:rFonts w:ascii="Times New Roman" w:hAnsi="Times New Roman" w:cs="Times New Roman"/>
          <w:b/>
          <w:sz w:val="28"/>
          <w:szCs w:val="28"/>
        </w:rPr>
        <w:t>региональ</w:t>
      </w:r>
      <w:proofErr w:type="spellEnd"/>
      <w:r w:rsidR="00A73846" w:rsidRPr="00937431">
        <w:rPr>
          <w:rFonts w:ascii="Times New Roman" w:hAnsi="Times New Roman" w:cs="Times New Roman"/>
          <w:b/>
          <w:sz w:val="28"/>
          <w:szCs w:val="28"/>
        </w:rPr>
        <w:t xml:space="preserve">, </w:t>
      </w:r>
      <w:r w:rsidR="00B93CA0">
        <w:rPr>
          <w:rFonts w:ascii="Times New Roman" w:hAnsi="Times New Roman" w:cs="Times New Roman"/>
          <w:b/>
          <w:sz w:val="28"/>
          <w:szCs w:val="28"/>
          <w:lang w:val="tt-RU"/>
        </w:rPr>
        <w:t xml:space="preserve"> </w:t>
      </w:r>
      <w:r w:rsidR="00A73846" w:rsidRPr="00937431">
        <w:rPr>
          <w:rFonts w:ascii="Times New Roman" w:hAnsi="Times New Roman" w:cs="Times New Roman"/>
          <w:b/>
          <w:sz w:val="28"/>
          <w:szCs w:val="28"/>
          <w:lang w:val="tt-RU"/>
        </w:rPr>
        <w:t>һөнәри</w:t>
      </w:r>
      <w:r>
        <w:rPr>
          <w:rFonts w:ascii="Times New Roman" w:hAnsi="Times New Roman" w:cs="Times New Roman"/>
          <w:b/>
          <w:sz w:val="28"/>
          <w:szCs w:val="28"/>
          <w:lang w:val="tt-RU"/>
        </w:rPr>
        <w:t xml:space="preserve"> конкурсларда катнашам</w:t>
      </w:r>
      <w:r w:rsidR="00A73846" w:rsidRPr="00937431">
        <w:rPr>
          <w:rFonts w:ascii="Times New Roman" w:hAnsi="Times New Roman" w:cs="Times New Roman"/>
          <w:b/>
          <w:sz w:val="28"/>
          <w:szCs w:val="28"/>
          <w:lang w:val="tt-RU"/>
        </w:rPr>
        <w:t>.</w:t>
      </w:r>
    </w:p>
    <w:p w:rsidR="00A73846" w:rsidRPr="00B87230" w:rsidRDefault="00A73846" w:rsidP="00865405">
      <w:pPr>
        <w:spacing w:line="360" w:lineRule="auto"/>
        <w:jc w:val="both"/>
        <w:rPr>
          <w:rFonts w:ascii="Times New Roman" w:hAnsi="Times New Roman" w:cs="Times New Roman"/>
          <w:sz w:val="28"/>
          <w:szCs w:val="28"/>
          <w:lang w:val="tt-RU"/>
        </w:rPr>
      </w:pPr>
      <w:r w:rsidRPr="00B87230">
        <w:rPr>
          <w:rFonts w:ascii="Times New Roman" w:hAnsi="Times New Roman" w:cs="Times New Roman"/>
          <w:sz w:val="28"/>
          <w:szCs w:val="28"/>
          <w:lang w:val="tt-RU"/>
        </w:rPr>
        <w:t xml:space="preserve">Педагог өчен ирешелгән нәтиҗәләр белән тынычланмыйча, гел алга өнди торган һөнәри бәйгеләр бик әһәмиятле. </w:t>
      </w:r>
    </w:p>
    <w:p w:rsidR="005613D6" w:rsidRPr="00695BC3" w:rsidRDefault="00695BC3" w:rsidP="00695BC3">
      <w:pPr>
        <w:pStyle w:val="a3"/>
        <w:numPr>
          <w:ilvl w:val="0"/>
          <w:numId w:val="2"/>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2001 нче  ел – </w:t>
      </w:r>
      <w:r w:rsidR="00A73846" w:rsidRPr="00695BC3">
        <w:rPr>
          <w:rFonts w:ascii="Times New Roman" w:hAnsi="Times New Roman" w:cs="Times New Roman"/>
          <w:sz w:val="28"/>
          <w:szCs w:val="28"/>
          <w:lang w:val="tt-RU"/>
        </w:rPr>
        <w:t xml:space="preserve">“Иң яхшы татар теле укытучысы” конкурсының район </w:t>
      </w:r>
      <w:r w:rsidR="00146C95" w:rsidRPr="00695BC3">
        <w:rPr>
          <w:rFonts w:ascii="Times New Roman" w:hAnsi="Times New Roman" w:cs="Times New Roman"/>
          <w:sz w:val="28"/>
          <w:szCs w:val="28"/>
          <w:lang w:val="tt-RU"/>
        </w:rPr>
        <w:t xml:space="preserve">  </w:t>
      </w:r>
      <w:r w:rsidR="00A73846" w:rsidRPr="00695BC3">
        <w:rPr>
          <w:rFonts w:ascii="Times New Roman" w:hAnsi="Times New Roman" w:cs="Times New Roman"/>
          <w:sz w:val="28"/>
          <w:szCs w:val="28"/>
          <w:lang w:val="tt-RU"/>
        </w:rPr>
        <w:t>турында 3 нче  урын.</w:t>
      </w:r>
    </w:p>
    <w:p w:rsidR="006D0032" w:rsidRPr="00C92CE5" w:rsidRDefault="006D0032" w:rsidP="00C92CE5">
      <w:pPr>
        <w:pStyle w:val="a3"/>
        <w:numPr>
          <w:ilvl w:val="0"/>
          <w:numId w:val="2"/>
        </w:numPr>
        <w:spacing w:line="360" w:lineRule="auto"/>
        <w:jc w:val="both"/>
        <w:rPr>
          <w:rFonts w:ascii="Times New Roman" w:hAnsi="Times New Roman" w:cs="Times New Roman"/>
          <w:sz w:val="28"/>
          <w:szCs w:val="28"/>
          <w:lang w:val="tt-RU"/>
        </w:rPr>
      </w:pPr>
      <w:r w:rsidRPr="00C92CE5">
        <w:rPr>
          <w:rFonts w:ascii="Times New Roman" w:hAnsi="Times New Roman" w:cs="Times New Roman"/>
          <w:sz w:val="28"/>
          <w:szCs w:val="28"/>
          <w:lang w:val="tt-RU"/>
        </w:rPr>
        <w:t>2014 нче ел</w:t>
      </w:r>
      <w:r w:rsidR="00695BC3" w:rsidRPr="00C92CE5">
        <w:rPr>
          <w:rFonts w:ascii="Times New Roman" w:hAnsi="Times New Roman" w:cs="Times New Roman"/>
          <w:sz w:val="28"/>
          <w:szCs w:val="28"/>
          <w:lang w:val="tt-RU"/>
        </w:rPr>
        <w:t xml:space="preserve"> –</w:t>
      </w:r>
      <w:r w:rsidRPr="00C92CE5">
        <w:rPr>
          <w:rFonts w:ascii="Times New Roman" w:hAnsi="Times New Roman" w:cs="Times New Roman"/>
          <w:sz w:val="28"/>
          <w:szCs w:val="28"/>
        </w:rPr>
        <w:t xml:space="preserve"> «Т</w:t>
      </w:r>
      <w:r w:rsidRPr="00C92CE5">
        <w:rPr>
          <w:rFonts w:ascii="Times New Roman" w:hAnsi="Times New Roman" w:cs="Times New Roman"/>
          <w:sz w:val="28"/>
          <w:szCs w:val="28"/>
          <w:lang w:val="tt-RU"/>
        </w:rPr>
        <w:t>әрбия һә</w:t>
      </w:r>
      <w:r w:rsidRPr="00C92CE5">
        <w:rPr>
          <w:rFonts w:ascii="Times New Roman" w:hAnsi="Times New Roman" w:cs="Times New Roman"/>
          <w:sz w:val="28"/>
          <w:szCs w:val="28"/>
        </w:rPr>
        <w:t xml:space="preserve">м </w:t>
      </w:r>
      <w:proofErr w:type="spellStart"/>
      <w:r w:rsidRPr="00C92CE5">
        <w:rPr>
          <w:rFonts w:ascii="Times New Roman" w:hAnsi="Times New Roman" w:cs="Times New Roman"/>
          <w:sz w:val="28"/>
          <w:szCs w:val="28"/>
        </w:rPr>
        <w:t>укытуда</w:t>
      </w:r>
      <w:proofErr w:type="spellEnd"/>
      <w:r w:rsidRPr="00C92CE5">
        <w:rPr>
          <w:rFonts w:ascii="Times New Roman" w:hAnsi="Times New Roman" w:cs="Times New Roman"/>
          <w:sz w:val="28"/>
          <w:szCs w:val="28"/>
          <w:lang w:val="tt-RU"/>
        </w:rPr>
        <w:t xml:space="preserve"> иннова</w:t>
      </w:r>
      <w:proofErr w:type="spellStart"/>
      <w:r w:rsidRPr="00C92CE5">
        <w:rPr>
          <w:rFonts w:ascii="Times New Roman" w:hAnsi="Times New Roman" w:cs="Times New Roman"/>
          <w:sz w:val="28"/>
          <w:szCs w:val="28"/>
        </w:rPr>
        <w:t>цион</w:t>
      </w:r>
      <w:proofErr w:type="spellEnd"/>
      <w:r w:rsidRPr="00C92CE5">
        <w:rPr>
          <w:rFonts w:ascii="Times New Roman" w:hAnsi="Times New Roman" w:cs="Times New Roman"/>
          <w:sz w:val="28"/>
          <w:szCs w:val="28"/>
        </w:rPr>
        <w:t xml:space="preserve"> технология</w:t>
      </w:r>
      <w:r w:rsidRPr="00C92CE5">
        <w:rPr>
          <w:rFonts w:ascii="Times New Roman" w:hAnsi="Times New Roman" w:cs="Times New Roman"/>
          <w:sz w:val="28"/>
          <w:szCs w:val="28"/>
          <w:lang w:val="tt-RU"/>
        </w:rPr>
        <w:t xml:space="preserve">ләр” темасына  </w:t>
      </w:r>
      <w:r w:rsidRPr="00C92CE5">
        <w:rPr>
          <w:rFonts w:ascii="Times New Roman" w:hAnsi="Times New Roman" w:cs="Times New Roman"/>
          <w:sz w:val="28"/>
          <w:szCs w:val="28"/>
          <w:lang w:val="en-US"/>
        </w:rPr>
        <w:t>VI</w:t>
      </w:r>
      <w:r w:rsidRPr="00C92CE5">
        <w:rPr>
          <w:rFonts w:ascii="Times New Roman" w:hAnsi="Times New Roman" w:cs="Times New Roman"/>
          <w:sz w:val="28"/>
          <w:szCs w:val="28"/>
        </w:rPr>
        <w:t xml:space="preserve"> </w:t>
      </w:r>
      <w:r w:rsidRPr="00C92CE5">
        <w:rPr>
          <w:rFonts w:ascii="Times New Roman" w:hAnsi="Times New Roman" w:cs="Times New Roman"/>
          <w:sz w:val="28"/>
          <w:szCs w:val="28"/>
          <w:lang w:val="tt-RU"/>
        </w:rPr>
        <w:t xml:space="preserve"> Халыкара фәнни-практик конферен</w:t>
      </w:r>
      <w:proofErr w:type="spellStart"/>
      <w:r w:rsidRPr="00C92CE5">
        <w:rPr>
          <w:rFonts w:ascii="Times New Roman" w:hAnsi="Times New Roman" w:cs="Times New Roman"/>
          <w:sz w:val="28"/>
          <w:szCs w:val="28"/>
        </w:rPr>
        <w:t>ция</w:t>
      </w:r>
      <w:proofErr w:type="spellEnd"/>
      <w:r w:rsidR="009F4088" w:rsidRPr="00C92CE5">
        <w:rPr>
          <w:rFonts w:ascii="Times New Roman" w:hAnsi="Times New Roman" w:cs="Times New Roman"/>
          <w:sz w:val="28"/>
          <w:szCs w:val="28"/>
          <w:lang w:val="tt-RU"/>
        </w:rPr>
        <w:t>сендә диплом.</w:t>
      </w:r>
    </w:p>
    <w:p w:rsidR="00C92CE5" w:rsidRPr="00C92CE5" w:rsidRDefault="009F4088" w:rsidP="00C92CE5">
      <w:pPr>
        <w:pStyle w:val="a3"/>
        <w:numPr>
          <w:ilvl w:val="0"/>
          <w:numId w:val="2"/>
        </w:numPr>
        <w:spacing w:line="360" w:lineRule="auto"/>
        <w:jc w:val="both"/>
        <w:rPr>
          <w:rFonts w:ascii="Times New Roman" w:eastAsia="Calibri" w:hAnsi="Times New Roman" w:cs="Times New Roman"/>
          <w:sz w:val="28"/>
          <w:szCs w:val="28"/>
          <w:lang w:val="tt-RU"/>
        </w:rPr>
      </w:pPr>
      <w:r w:rsidRPr="00C92CE5">
        <w:rPr>
          <w:rFonts w:ascii="Times New Roman" w:hAnsi="Times New Roman" w:cs="Times New Roman"/>
          <w:sz w:val="28"/>
          <w:szCs w:val="28"/>
          <w:lang w:val="tt-RU"/>
        </w:rPr>
        <w:lastRenderedPageBreak/>
        <w:t>2014 нче ел</w:t>
      </w:r>
      <w:r w:rsidR="00B93CA0" w:rsidRPr="00C92CE5">
        <w:rPr>
          <w:rFonts w:ascii="Times New Roman" w:hAnsi="Times New Roman" w:cs="Times New Roman"/>
          <w:sz w:val="28"/>
          <w:szCs w:val="28"/>
          <w:lang w:val="tt-RU"/>
        </w:rPr>
        <w:t xml:space="preserve"> </w:t>
      </w:r>
      <w:r w:rsidRPr="00C92CE5">
        <w:rPr>
          <w:rFonts w:ascii="Times New Roman" w:hAnsi="Times New Roman" w:cs="Times New Roman"/>
          <w:sz w:val="28"/>
          <w:szCs w:val="28"/>
          <w:lang w:val="tt-RU"/>
        </w:rPr>
        <w:t>-</w:t>
      </w:r>
      <w:r w:rsidR="00B93CA0" w:rsidRPr="00C92CE5">
        <w:rPr>
          <w:rFonts w:ascii="Times New Roman" w:hAnsi="Times New Roman" w:cs="Times New Roman"/>
          <w:sz w:val="28"/>
          <w:szCs w:val="28"/>
          <w:lang w:val="tt-RU"/>
        </w:rPr>
        <w:t xml:space="preserve"> </w:t>
      </w:r>
      <w:r w:rsidRPr="00C92CE5">
        <w:rPr>
          <w:rFonts w:ascii="Times New Roman" w:hAnsi="Times New Roman" w:cs="Times New Roman"/>
          <w:sz w:val="28"/>
          <w:szCs w:val="28"/>
          <w:lang w:val="tt-RU"/>
        </w:rPr>
        <w:t>“Туган ягым- яшел бишек” төбәкара фәнни-гамәли конференциясендә диплом.</w:t>
      </w:r>
      <w:r w:rsidR="0048608B" w:rsidRPr="00C92CE5">
        <w:rPr>
          <w:rFonts w:ascii="Times New Roman" w:eastAsia="Calibri" w:hAnsi="Times New Roman" w:cs="Times New Roman"/>
          <w:sz w:val="28"/>
          <w:szCs w:val="28"/>
          <w:lang w:val="tt-RU"/>
        </w:rPr>
        <w:t xml:space="preserve"> </w:t>
      </w:r>
    </w:p>
    <w:p w:rsidR="00021B9D" w:rsidRDefault="00021B9D" w:rsidP="00865405">
      <w:pPr>
        <w:spacing w:line="360" w:lineRule="auto"/>
        <w:jc w:val="both"/>
        <w:rPr>
          <w:rFonts w:ascii="Times New Roman" w:hAnsi="Times New Roman" w:cs="Times New Roman"/>
          <w:sz w:val="28"/>
          <w:szCs w:val="28"/>
          <w:lang w:val="tt-RU"/>
        </w:rPr>
      </w:pPr>
      <w:r w:rsidRPr="00DC586B">
        <w:rPr>
          <w:rFonts w:ascii="Times New Roman" w:hAnsi="Times New Roman" w:cs="Times New Roman"/>
          <w:b/>
          <w:sz w:val="28"/>
          <w:szCs w:val="28"/>
          <w:lang w:val="tt-RU"/>
        </w:rPr>
        <w:t>Тәҗрибәм белән вакытлы матбугатта  да коллегаларым  белән уртаклашам</w:t>
      </w:r>
      <w:r w:rsidRPr="00021B9D">
        <w:rPr>
          <w:rFonts w:ascii="Times New Roman" w:hAnsi="Times New Roman" w:cs="Times New Roman"/>
          <w:sz w:val="28"/>
          <w:szCs w:val="28"/>
          <w:lang w:val="tt-RU"/>
        </w:rPr>
        <w:t>.</w:t>
      </w:r>
    </w:p>
    <w:p w:rsidR="0001258D" w:rsidRPr="00695BC3" w:rsidRDefault="0001258D" w:rsidP="00695BC3">
      <w:pPr>
        <w:pStyle w:val="a3"/>
        <w:numPr>
          <w:ilvl w:val="0"/>
          <w:numId w:val="2"/>
        </w:numPr>
        <w:spacing w:line="360" w:lineRule="auto"/>
        <w:jc w:val="both"/>
        <w:rPr>
          <w:rFonts w:ascii="Times New Roman" w:hAnsi="Times New Roman" w:cs="Times New Roman"/>
          <w:sz w:val="28"/>
          <w:szCs w:val="28"/>
          <w:lang w:val="tt-RU"/>
        </w:rPr>
      </w:pPr>
      <w:r w:rsidRPr="00695BC3">
        <w:rPr>
          <w:rFonts w:ascii="Times New Roman" w:hAnsi="Times New Roman" w:cs="Times New Roman"/>
          <w:sz w:val="28"/>
          <w:szCs w:val="28"/>
          <w:lang w:val="tt-RU"/>
        </w:rPr>
        <w:t>“Ачык дәрес” газетасы, 2014 ел, 9 сан.  “Фигыльне  гомумиләштереп кабатлау” темасына дәрес эшкәртмәсе.</w:t>
      </w:r>
    </w:p>
    <w:p w:rsidR="0001258D" w:rsidRPr="00C92CE5" w:rsidRDefault="0001258D" w:rsidP="00C92CE5">
      <w:pPr>
        <w:pStyle w:val="a3"/>
        <w:numPr>
          <w:ilvl w:val="0"/>
          <w:numId w:val="2"/>
        </w:numPr>
        <w:spacing w:line="360" w:lineRule="auto"/>
        <w:jc w:val="both"/>
        <w:rPr>
          <w:rFonts w:ascii="Times New Roman" w:hAnsi="Times New Roman" w:cs="Times New Roman"/>
          <w:sz w:val="28"/>
          <w:szCs w:val="28"/>
          <w:lang w:val="tt-RU"/>
        </w:rPr>
      </w:pPr>
      <w:r w:rsidRPr="00C92CE5">
        <w:rPr>
          <w:rFonts w:ascii="Times New Roman" w:hAnsi="Times New Roman" w:cs="Times New Roman"/>
          <w:sz w:val="28"/>
          <w:szCs w:val="28"/>
          <w:lang w:val="tt-RU"/>
        </w:rPr>
        <w:t>“Ачык дәрес” газетасы, 2014 ел, 11 сан. “Булыйк һәрчак әдәпле” темасына дәрес эшкәртмәсе.</w:t>
      </w:r>
    </w:p>
    <w:p w:rsidR="0001258D" w:rsidRPr="0001258D" w:rsidRDefault="00DC586B" w:rsidP="00865405">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Мәктәбебездә һәрдаим семинарлар булып тора.</w:t>
      </w:r>
      <w:r w:rsidR="00C92CE5">
        <w:rPr>
          <w:rFonts w:ascii="Times New Roman" w:hAnsi="Times New Roman" w:cs="Times New Roman"/>
          <w:sz w:val="28"/>
          <w:szCs w:val="28"/>
          <w:lang w:val="tt-RU"/>
        </w:rPr>
        <w:t xml:space="preserve"> Шәһәр, республика</w:t>
      </w:r>
      <w:r w:rsidR="0001258D">
        <w:rPr>
          <w:rFonts w:ascii="Times New Roman" w:hAnsi="Times New Roman" w:cs="Times New Roman"/>
          <w:sz w:val="28"/>
          <w:szCs w:val="28"/>
          <w:lang w:val="tt-RU"/>
        </w:rPr>
        <w:t xml:space="preserve"> күләмендә үткәрелгән фәнни-методик семинарларда, методистлар, мәктәп директорлары һәм аларның урынбасарлары өчен үткәрелгән Сингапур проектын тормышка ашыруга ю</w:t>
      </w:r>
      <w:r>
        <w:rPr>
          <w:rFonts w:ascii="Times New Roman" w:hAnsi="Times New Roman" w:cs="Times New Roman"/>
          <w:sz w:val="28"/>
          <w:szCs w:val="28"/>
          <w:lang w:val="tt-RU"/>
        </w:rPr>
        <w:t>нәлтелгән семинарларда ачык дәресләр күрсәтәм, тәҗрибәм белән уртаклашам.</w:t>
      </w:r>
    </w:p>
    <w:p w:rsidR="0048608B" w:rsidRPr="00DC586B" w:rsidRDefault="00DC586B" w:rsidP="00865405">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8608B" w:rsidRPr="00DC586B">
        <w:rPr>
          <w:rFonts w:ascii="Times New Roman" w:eastAsia="Calibri" w:hAnsi="Times New Roman" w:cs="Times New Roman"/>
          <w:sz w:val="28"/>
          <w:szCs w:val="28"/>
          <w:lang w:val="tt-RU"/>
        </w:rPr>
        <w:t xml:space="preserve"> </w:t>
      </w:r>
      <w:r w:rsidR="0048608B" w:rsidRPr="00DC586B">
        <w:rPr>
          <w:rFonts w:ascii="Times New Roman" w:hAnsi="Times New Roman" w:cs="Times New Roman"/>
          <w:sz w:val="28"/>
          <w:szCs w:val="28"/>
          <w:lang w:val="tt-RU"/>
        </w:rPr>
        <w:t>Укучыларымның уңышлары өчен мин чиксез сөенәм. Алар биек үрләр яулаганда тамчы кадәр генә өлеш кертә алсам да, мин горурлык хисе кичерәм. Балаларны үзем укыткан фән белән кызыксындыра алсам, алар кешелекле, әхлаклы, телебезне һәм милли гореф-гадәтләребезне дәвам итәрлек шәхес булып үссәләр, мин үз максатларыма ирештем  дип әйтә алам.</w:t>
      </w:r>
    </w:p>
    <w:p w:rsidR="009F4088" w:rsidRPr="00B87230" w:rsidRDefault="009F4088" w:rsidP="00865405">
      <w:pPr>
        <w:pStyle w:val="a3"/>
        <w:spacing w:line="360" w:lineRule="auto"/>
        <w:jc w:val="both"/>
        <w:rPr>
          <w:rFonts w:ascii="Times New Roman" w:hAnsi="Times New Roman" w:cs="Times New Roman"/>
          <w:sz w:val="28"/>
          <w:szCs w:val="28"/>
          <w:lang w:val="tt-RU"/>
        </w:rPr>
      </w:pPr>
    </w:p>
    <w:p w:rsidR="009F4088" w:rsidRPr="00B87230" w:rsidRDefault="009F4088" w:rsidP="00865405">
      <w:pPr>
        <w:pStyle w:val="a3"/>
        <w:spacing w:line="360" w:lineRule="auto"/>
        <w:jc w:val="both"/>
        <w:rPr>
          <w:rFonts w:ascii="Times New Roman" w:hAnsi="Times New Roman" w:cs="Times New Roman"/>
          <w:sz w:val="28"/>
          <w:szCs w:val="28"/>
          <w:lang w:val="tt-RU"/>
        </w:rPr>
      </w:pPr>
    </w:p>
    <w:sectPr w:rsidR="009F4088" w:rsidRPr="00B87230" w:rsidSect="0086540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CFE"/>
    <w:multiLevelType w:val="hybridMultilevel"/>
    <w:tmpl w:val="8806B77E"/>
    <w:lvl w:ilvl="0" w:tplc="D616AF72">
      <w:start w:val="1"/>
      <w:numFmt w:val="bullet"/>
      <w:lvlText w:val="-"/>
      <w:lvlJc w:val="left"/>
      <w:pPr>
        <w:tabs>
          <w:tab w:val="num" w:pos="720"/>
        </w:tabs>
        <w:ind w:left="720" w:hanging="360"/>
      </w:pPr>
      <w:rPr>
        <w:rFonts w:ascii="Times New Roman" w:hAnsi="Times New Roman" w:hint="default"/>
      </w:rPr>
    </w:lvl>
    <w:lvl w:ilvl="1" w:tplc="3E0A7D2C" w:tentative="1">
      <w:start w:val="1"/>
      <w:numFmt w:val="bullet"/>
      <w:lvlText w:val="-"/>
      <w:lvlJc w:val="left"/>
      <w:pPr>
        <w:tabs>
          <w:tab w:val="num" w:pos="1440"/>
        </w:tabs>
        <w:ind w:left="1440" w:hanging="360"/>
      </w:pPr>
      <w:rPr>
        <w:rFonts w:ascii="Times New Roman" w:hAnsi="Times New Roman" w:hint="default"/>
      </w:rPr>
    </w:lvl>
    <w:lvl w:ilvl="2" w:tplc="7BD2BDA6" w:tentative="1">
      <w:start w:val="1"/>
      <w:numFmt w:val="bullet"/>
      <w:lvlText w:val="-"/>
      <w:lvlJc w:val="left"/>
      <w:pPr>
        <w:tabs>
          <w:tab w:val="num" w:pos="2160"/>
        </w:tabs>
        <w:ind w:left="2160" w:hanging="360"/>
      </w:pPr>
      <w:rPr>
        <w:rFonts w:ascii="Times New Roman" w:hAnsi="Times New Roman" w:hint="default"/>
      </w:rPr>
    </w:lvl>
    <w:lvl w:ilvl="3" w:tplc="2A161876" w:tentative="1">
      <w:start w:val="1"/>
      <w:numFmt w:val="bullet"/>
      <w:lvlText w:val="-"/>
      <w:lvlJc w:val="left"/>
      <w:pPr>
        <w:tabs>
          <w:tab w:val="num" w:pos="2880"/>
        </w:tabs>
        <w:ind w:left="2880" w:hanging="360"/>
      </w:pPr>
      <w:rPr>
        <w:rFonts w:ascii="Times New Roman" w:hAnsi="Times New Roman" w:hint="default"/>
      </w:rPr>
    </w:lvl>
    <w:lvl w:ilvl="4" w:tplc="B010C81E" w:tentative="1">
      <w:start w:val="1"/>
      <w:numFmt w:val="bullet"/>
      <w:lvlText w:val="-"/>
      <w:lvlJc w:val="left"/>
      <w:pPr>
        <w:tabs>
          <w:tab w:val="num" w:pos="3600"/>
        </w:tabs>
        <w:ind w:left="3600" w:hanging="360"/>
      </w:pPr>
      <w:rPr>
        <w:rFonts w:ascii="Times New Roman" w:hAnsi="Times New Roman" w:hint="default"/>
      </w:rPr>
    </w:lvl>
    <w:lvl w:ilvl="5" w:tplc="DD908C4C" w:tentative="1">
      <w:start w:val="1"/>
      <w:numFmt w:val="bullet"/>
      <w:lvlText w:val="-"/>
      <w:lvlJc w:val="left"/>
      <w:pPr>
        <w:tabs>
          <w:tab w:val="num" w:pos="4320"/>
        </w:tabs>
        <w:ind w:left="4320" w:hanging="360"/>
      </w:pPr>
      <w:rPr>
        <w:rFonts w:ascii="Times New Roman" w:hAnsi="Times New Roman" w:hint="default"/>
      </w:rPr>
    </w:lvl>
    <w:lvl w:ilvl="6" w:tplc="E23A4BB8" w:tentative="1">
      <w:start w:val="1"/>
      <w:numFmt w:val="bullet"/>
      <w:lvlText w:val="-"/>
      <w:lvlJc w:val="left"/>
      <w:pPr>
        <w:tabs>
          <w:tab w:val="num" w:pos="5040"/>
        </w:tabs>
        <w:ind w:left="5040" w:hanging="360"/>
      </w:pPr>
      <w:rPr>
        <w:rFonts w:ascii="Times New Roman" w:hAnsi="Times New Roman" w:hint="default"/>
      </w:rPr>
    </w:lvl>
    <w:lvl w:ilvl="7" w:tplc="49FEE2CC" w:tentative="1">
      <w:start w:val="1"/>
      <w:numFmt w:val="bullet"/>
      <w:lvlText w:val="-"/>
      <w:lvlJc w:val="left"/>
      <w:pPr>
        <w:tabs>
          <w:tab w:val="num" w:pos="5760"/>
        </w:tabs>
        <w:ind w:left="5760" w:hanging="360"/>
      </w:pPr>
      <w:rPr>
        <w:rFonts w:ascii="Times New Roman" w:hAnsi="Times New Roman" w:hint="default"/>
      </w:rPr>
    </w:lvl>
    <w:lvl w:ilvl="8" w:tplc="3094F5B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EE2B4F"/>
    <w:multiLevelType w:val="hybridMultilevel"/>
    <w:tmpl w:val="6CF2EB28"/>
    <w:lvl w:ilvl="0" w:tplc="22EAABC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F5B2BE0"/>
    <w:multiLevelType w:val="hybridMultilevel"/>
    <w:tmpl w:val="6336713C"/>
    <w:lvl w:ilvl="0" w:tplc="1AB61AA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042C2"/>
    <w:multiLevelType w:val="hybridMultilevel"/>
    <w:tmpl w:val="D0E2F26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BA7C8D"/>
    <w:multiLevelType w:val="hybridMultilevel"/>
    <w:tmpl w:val="DFDC9D74"/>
    <w:lvl w:ilvl="0" w:tplc="D2580B60">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45877"/>
    <w:multiLevelType w:val="hybridMultilevel"/>
    <w:tmpl w:val="D0E2F26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58393D"/>
    <w:multiLevelType w:val="hybridMultilevel"/>
    <w:tmpl w:val="E1EE27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3D6"/>
    <w:rsid w:val="0001258D"/>
    <w:rsid w:val="00013429"/>
    <w:rsid w:val="00021B9D"/>
    <w:rsid w:val="000D154C"/>
    <w:rsid w:val="000D2444"/>
    <w:rsid w:val="00146C95"/>
    <w:rsid w:val="00150957"/>
    <w:rsid w:val="00157DFA"/>
    <w:rsid w:val="001B1B1C"/>
    <w:rsid w:val="001C0896"/>
    <w:rsid w:val="00272CAD"/>
    <w:rsid w:val="002E0D3F"/>
    <w:rsid w:val="003328D8"/>
    <w:rsid w:val="00376085"/>
    <w:rsid w:val="003B1124"/>
    <w:rsid w:val="003B5376"/>
    <w:rsid w:val="003C7DEA"/>
    <w:rsid w:val="0048608B"/>
    <w:rsid w:val="004C3AA8"/>
    <w:rsid w:val="004F5A16"/>
    <w:rsid w:val="005613D6"/>
    <w:rsid w:val="005D1DE4"/>
    <w:rsid w:val="006546C3"/>
    <w:rsid w:val="006776F0"/>
    <w:rsid w:val="00695BC3"/>
    <w:rsid w:val="006B523B"/>
    <w:rsid w:val="006D0032"/>
    <w:rsid w:val="006E6498"/>
    <w:rsid w:val="00755267"/>
    <w:rsid w:val="00790ACB"/>
    <w:rsid w:val="0079610E"/>
    <w:rsid w:val="007E4863"/>
    <w:rsid w:val="007F4FEA"/>
    <w:rsid w:val="00844F45"/>
    <w:rsid w:val="008573B8"/>
    <w:rsid w:val="00865405"/>
    <w:rsid w:val="00865795"/>
    <w:rsid w:val="00937431"/>
    <w:rsid w:val="0095006B"/>
    <w:rsid w:val="0096631E"/>
    <w:rsid w:val="0098149A"/>
    <w:rsid w:val="009F4088"/>
    <w:rsid w:val="00A73846"/>
    <w:rsid w:val="00A80972"/>
    <w:rsid w:val="00AC3A56"/>
    <w:rsid w:val="00B52778"/>
    <w:rsid w:val="00B575A5"/>
    <w:rsid w:val="00B87230"/>
    <w:rsid w:val="00B93CA0"/>
    <w:rsid w:val="00B95D70"/>
    <w:rsid w:val="00BB53FA"/>
    <w:rsid w:val="00BB5428"/>
    <w:rsid w:val="00C15C84"/>
    <w:rsid w:val="00C742CF"/>
    <w:rsid w:val="00C92CE5"/>
    <w:rsid w:val="00C97286"/>
    <w:rsid w:val="00CC09C3"/>
    <w:rsid w:val="00D13821"/>
    <w:rsid w:val="00D3401E"/>
    <w:rsid w:val="00D66A28"/>
    <w:rsid w:val="00DA7BE9"/>
    <w:rsid w:val="00DB4FC1"/>
    <w:rsid w:val="00DC586B"/>
    <w:rsid w:val="00E6759D"/>
    <w:rsid w:val="00EC4381"/>
    <w:rsid w:val="00F8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8D8"/>
    <w:pPr>
      <w:ind w:left="720"/>
      <w:contextualSpacing/>
    </w:pPr>
  </w:style>
  <w:style w:type="paragraph" w:styleId="a4">
    <w:name w:val="No Spacing"/>
    <w:uiPriority w:val="1"/>
    <w:qFormat/>
    <w:rsid w:val="00E675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675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59D"/>
    <w:rPr>
      <w:rFonts w:ascii="Tahoma" w:hAnsi="Tahoma" w:cs="Tahoma"/>
      <w:sz w:val="16"/>
      <w:szCs w:val="16"/>
    </w:rPr>
  </w:style>
  <w:style w:type="table" w:styleId="a7">
    <w:name w:val="Table Grid"/>
    <w:basedOn w:val="a1"/>
    <w:uiPriority w:val="59"/>
    <w:rsid w:val="0098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F5A1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8D8"/>
    <w:pPr>
      <w:ind w:left="720"/>
      <w:contextualSpacing/>
    </w:pPr>
  </w:style>
  <w:style w:type="paragraph" w:styleId="a4">
    <w:name w:val="No Spacing"/>
    <w:uiPriority w:val="1"/>
    <w:qFormat/>
    <w:rsid w:val="00E675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675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59D"/>
    <w:rPr>
      <w:rFonts w:ascii="Tahoma" w:hAnsi="Tahoma" w:cs="Tahoma"/>
      <w:sz w:val="16"/>
      <w:szCs w:val="16"/>
    </w:rPr>
  </w:style>
  <w:style w:type="table" w:styleId="a7">
    <w:name w:val="Table Grid"/>
    <w:basedOn w:val="a1"/>
    <w:uiPriority w:val="59"/>
    <w:rsid w:val="0098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F5A1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7263215">
      <w:bodyDiv w:val="1"/>
      <w:marLeft w:val="0"/>
      <w:marRight w:val="0"/>
      <w:marTop w:val="0"/>
      <w:marBottom w:val="0"/>
      <w:divBdr>
        <w:top w:val="none" w:sz="0" w:space="0" w:color="auto"/>
        <w:left w:val="none" w:sz="0" w:space="0" w:color="auto"/>
        <w:bottom w:val="none" w:sz="0" w:space="0" w:color="auto"/>
        <w:right w:val="none" w:sz="0" w:space="0" w:color="auto"/>
      </w:divBdr>
      <w:divsChild>
        <w:div w:id="177043678">
          <w:marLeft w:val="0"/>
          <w:marRight w:val="0"/>
          <w:marTop w:val="134"/>
          <w:marBottom w:val="60"/>
          <w:divBdr>
            <w:top w:val="none" w:sz="0" w:space="0" w:color="auto"/>
            <w:left w:val="none" w:sz="0" w:space="0" w:color="auto"/>
            <w:bottom w:val="none" w:sz="0" w:space="0" w:color="auto"/>
            <w:right w:val="none" w:sz="0" w:space="0" w:color="auto"/>
          </w:divBdr>
        </w:div>
        <w:div w:id="2092461101">
          <w:marLeft w:val="0"/>
          <w:marRight w:val="0"/>
          <w:marTop w:val="134"/>
          <w:marBottom w:val="60"/>
          <w:divBdr>
            <w:top w:val="none" w:sz="0" w:space="0" w:color="auto"/>
            <w:left w:val="none" w:sz="0" w:space="0" w:color="auto"/>
            <w:bottom w:val="none" w:sz="0" w:space="0" w:color="auto"/>
            <w:right w:val="none" w:sz="0" w:space="0" w:color="auto"/>
          </w:divBdr>
        </w:div>
      </w:divsChild>
    </w:div>
    <w:div w:id="795484821">
      <w:bodyDiv w:val="1"/>
      <w:marLeft w:val="0"/>
      <w:marRight w:val="0"/>
      <w:marTop w:val="0"/>
      <w:marBottom w:val="0"/>
      <w:divBdr>
        <w:top w:val="none" w:sz="0" w:space="0" w:color="auto"/>
        <w:left w:val="none" w:sz="0" w:space="0" w:color="auto"/>
        <w:bottom w:val="none" w:sz="0" w:space="0" w:color="auto"/>
        <w:right w:val="none" w:sz="0" w:space="0" w:color="auto"/>
      </w:divBdr>
    </w:div>
    <w:div w:id="20112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hPercent val="70"/>
      <c:depthPercent val="100"/>
      <c:rAngAx val="1"/>
    </c:view3D>
    <c:floor>
      <c:spPr>
        <a:solidFill>
          <a:srgbClr val="C0C0C0"/>
        </a:solidFill>
        <a:ln w="3175">
          <a:solidFill>
            <a:schemeClr val="tx1"/>
          </a:solidFill>
          <a:prstDash val="solid"/>
        </a:ln>
      </c:spPr>
    </c:floor>
    <c:sideWall>
      <c:spPr>
        <a:noFill/>
        <a:ln w="12700">
          <a:solidFill>
            <a:schemeClr val="tx1"/>
          </a:solidFill>
          <a:prstDash val="solid"/>
        </a:ln>
      </c:spPr>
    </c:sideWall>
    <c:backWall>
      <c:spPr>
        <a:noFill/>
        <a:ln w="12700">
          <a:solidFill>
            <a:schemeClr val="tx1"/>
          </a:solidFill>
          <a:prstDash val="solid"/>
        </a:ln>
      </c:spPr>
    </c:backWall>
    <c:plotArea>
      <c:layout>
        <c:manualLayout>
          <c:layoutTarget val="inner"/>
          <c:xMode val="edge"/>
          <c:yMode val="edge"/>
          <c:x val="6.7915690866510878E-2"/>
          <c:y val="5.1612903225806646E-2"/>
          <c:w val="0.69437939110070346"/>
          <c:h val="0.68779008641112083"/>
        </c:manualLayout>
      </c:layout>
      <c:bar3DChart>
        <c:barDir val="col"/>
        <c:grouping val="clustered"/>
        <c:ser>
          <c:idx val="0"/>
          <c:order val="0"/>
          <c:tx>
            <c:strRef>
              <c:f>Sheet1!$A$2</c:f>
              <c:strCache>
                <c:ptCount val="1"/>
              </c:strCache>
            </c:strRef>
          </c:tx>
          <c:spPr>
            <a:solidFill>
              <a:srgbClr val="666699"/>
            </a:solidFill>
            <a:ln w="10343">
              <a:solidFill>
                <a:schemeClr val="tx1"/>
              </a:solidFill>
              <a:prstDash val="solid"/>
            </a:ln>
          </c:spPr>
          <c:cat>
            <c:strRef>
              <c:f>Sheet1!$B$1:$E$1</c:f>
              <c:strCache>
                <c:ptCount val="2"/>
                <c:pt idx="0">
                  <c:v>өлгереш</c:v>
                </c:pt>
                <c:pt idx="1">
                  <c:v>сыйфат</c:v>
                </c:pt>
              </c:strCache>
            </c:strRef>
          </c:cat>
          <c:val>
            <c:numRef>
              <c:f>Sheet1!$B$2:$E$2</c:f>
              <c:numCache>
                <c:formatCode>General</c:formatCode>
                <c:ptCount val="4"/>
              </c:numCache>
            </c:numRef>
          </c:val>
        </c:ser>
        <c:ser>
          <c:idx val="1"/>
          <c:order val="1"/>
          <c:tx>
            <c:strRef>
              <c:f>Sheet1!$A$3</c:f>
              <c:strCache>
                <c:ptCount val="1"/>
                <c:pt idx="0">
                  <c:v>2012-2013</c:v>
                </c:pt>
              </c:strCache>
            </c:strRef>
          </c:tx>
          <c:spPr>
            <a:solidFill>
              <a:srgbClr val="FF6600"/>
            </a:solidFill>
            <a:ln w="10343">
              <a:solidFill>
                <a:schemeClr val="tx1"/>
              </a:solidFill>
              <a:prstDash val="solid"/>
            </a:ln>
          </c:spPr>
          <c:cat>
            <c:strRef>
              <c:f>Sheet1!$B$1:$E$1</c:f>
              <c:strCache>
                <c:ptCount val="2"/>
                <c:pt idx="0">
                  <c:v>өлгереш</c:v>
                </c:pt>
                <c:pt idx="1">
                  <c:v>сыйфат</c:v>
                </c:pt>
              </c:strCache>
            </c:strRef>
          </c:cat>
          <c:val>
            <c:numRef>
              <c:f>Sheet1!$B$3:$E$3</c:f>
              <c:numCache>
                <c:formatCode>General</c:formatCode>
                <c:ptCount val="4"/>
                <c:pt idx="0">
                  <c:v>100</c:v>
                </c:pt>
                <c:pt idx="1">
                  <c:v>71.2</c:v>
                </c:pt>
              </c:numCache>
            </c:numRef>
          </c:val>
        </c:ser>
        <c:ser>
          <c:idx val="2"/>
          <c:order val="2"/>
          <c:tx>
            <c:strRef>
              <c:f>Sheet1!$A$4</c:f>
              <c:strCache>
                <c:ptCount val="1"/>
                <c:pt idx="0">
                  <c:v>2013-2014</c:v>
                </c:pt>
              </c:strCache>
            </c:strRef>
          </c:tx>
          <c:spPr>
            <a:solidFill>
              <a:srgbClr val="0000FF"/>
            </a:solidFill>
            <a:ln w="10343">
              <a:solidFill>
                <a:schemeClr val="tx1"/>
              </a:solidFill>
              <a:prstDash val="solid"/>
            </a:ln>
          </c:spPr>
          <c:cat>
            <c:strRef>
              <c:f>Sheet1!$B$1:$E$1</c:f>
              <c:strCache>
                <c:ptCount val="2"/>
                <c:pt idx="0">
                  <c:v>өлгереш</c:v>
                </c:pt>
                <c:pt idx="1">
                  <c:v>сыйфат</c:v>
                </c:pt>
              </c:strCache>
            </c:strRef>
          </c:cat>
          <c:val>
            <c:numRef>
              <c:f>Sheet1!$B$4:$E$4</c:f>
              <c:numCache>
                <c:formatCode>General</c:formatCode>
                <c:ptCount val="4"/>
                <c:pt idx="0">
                  <c:v>100</c:v>
                </c:pt>
                <c:pt idx="1">
                  <c:v>72</c:v>
                </c:pt>
              </c:numCache>
            </c:numRef>
          </c:val>
        </c:ser>
        <c:ser>
          <c:idx val="3"/>
          <c:order val="3"/>
          <c:tx>
            <c:strRef>
              <c:f>Sheet1!$A$5</c:f>
              <c:strCache>
                <c:ptCount val="1"/>
                <c:pt idx="0">
                  <c:v>2014-2015</c:v>
                </c:pt>
              </c:strCache>
            </c:strRef>
          </c:tx>
          <c:spPr>
            <a:solidFill>
              <a:srgbClr val="800080"/>
            </a:solidFill>
            <a:ln w="10343">
              <a:solidFill>
                <a:schemeClr val="tx1"/>
              </a:solidFill>
              <a:prstDash val="solid"/>
            </a:ln>
          </c:spPr>
          <c:cat>
            <c:strRef>
              <c:f>Sheet1!$B$1:$E$1</c:f>
              <c:strCache>
                <c:ptCount val="2"/>
                <c:pt idx="0">
                  <c:v>өлгереш</c:v>
                </c:pt>
                <c:pt idx="1">
                  <c:v>сыйфат</c:v>
                </c:pt>
              </c:strCache>
            </c:strRef>
          </c:cat>
          <c:val>
            <c:numRef>
              <c:f>Sheet1!$B$5:$E$5</c:f>
              <c:numCache>
                <c:formatCode>General</c:formatCode>
                <c:ptCount val="4"/>
                <c:pt idx="0">
                  <c:v>100</c:v>
                </c:pt>
                <c:pt idx="1">
                  <c:v>74</c:v>
                </c:pt>
              </c:numCache>
            </c:numRef>
          </c:val>
        </c:ser>
        <c:gapDepth val="0"/>
        <c:shape val="box"/>
        <c:axId val="51723264"/>
        <c:axId val="51766016"/>
        <c:axId val="0"/>
      </c:bar3DChart>
      <c:catAx>
        <c:axId val="51723264"/>
        <c:scaling>
          <c:orientation val="minMax"/>
        </c:scaling>
        <c:axPos val="b"/>
        <c:numFmt formatCode="General" sourceLinked="1"/>
        <c:tickLblPos val="low"/>
        <c:spPr>
          <a:ln w="2586">
            <a:solidFill>
              <a:schemeClr val="tx1"/>
            </a:solidFill>
            <a:prstDash val="solid"/>
          </a:ln>
        </c:spPr>
        <c:txPr>
          <a:bodyPr rot="0" vert="horz"/>
          <a:lstStyle/>
          <a:p>
            <a:pPr>
              <a:defRPr sz="1466" b="1" i="0" u="none" strike="noStrike" baseline="0">
                <a:solidFill>
                  <a:schemeClr val="tx1"/>
                </a:solidFill>
                <a:latin typeface="Calibri"/>
                <a:ea typeface="Calibri"/>
                <a:cs typeface="Calibri"/>
              </a:defRPr>
            </a:pPr>
            <a:endParaRPr lang="ru-RU"/>
          </a:p>
        </c:txPr>
        <c:crossAx val="51766016"/>
        <c:crosses val="autoZero"/>
        <c:auto val="1"/>
        <c:lblAlgn val="ctr"/>
        <c:lblOffset val="100"/>
        <c:tickLblSkip val="1"/>
        <c:tickMarkSkip val="1"/>
      </c:catAx>
      <c:valAx>
        <c:axId val="51766016"/>
        <c:scaling>
          <c:orientation val="minMax"/>
        </c:scaling>
        <c:axPos val="l"/>
        <c:majorGridlines>
          <c:spPr>
            <a:ln w="2586">
              <a:solidFill>
                <a:schemeClr val="tx1"/>
              </a:solidFill>
              <a:prstDash val="solid"/>
            </a:ln>
          </c:spPr>
        </c:majorGridlines>
        <c:numFmt formatCode="General" sourceLinked="1"/>
        <c:tickLblPos val="nextTo"/>
        <c:spPr>
          <a:ln w="2586">
            <a:solidFill>
              <a:schemeClr val="tx1"/>
            </a:solidFill>
            <a:prstDash val="solid"/>
          </a:ln>
        </c:spPr>
        <c:txPr>
          <a:bodyPr rot="0" vert="horz"/>
          <a:lstStyle/>
          <a:p>
            <a:pPr>
              <a:defRPr sz="1466" b="1" i="0" u="none" strike="noStrike" baseline="0">
                <a:solidFill>
                  <a:schemeClr val="tx1"/>
                </a:solidFill>
                <a:latin typeface="Calibri"/>
                <a:ea typeface="Calibri"/>
                <a:cs typeface="Calibri"/>
              </a:defRPr>
            </a:pPr>
            <a:endParaRPr lang="ru-RU"/>
          </a:p>
        </c:txPr>
        <c:crossAx val="51723264"/>
        <c:crosses val="autoZero"/>
        <c:crossBetween val="between"/>
      </c:valAx>
      <c:spPr>
        <a:noFill/>
        <a:ln w="23278">
          <a:noFill/>
        </a:ln>
      </c:spPr>
    </c:plotArea>
    <c:legend>
      <c:legendPos val="r"/>
      <c:legendEntry>
        <c:idx val="0"/>
        <c:delete val="1"/>
      </c:legendEntry>
      <c:layout>
        <c:manualLayout>
          <c:xMode val="edge"/>
          <c:yMode val="edge"/>
          <c:x val="0.77870917623913694"/>
          <c:y val="7.2884055682151477E-2"/>
          <c:w val="0.19001723733745254"/>
          <c:h val="0.45986387804676282"/>
        </c:manualLayout>
      </c:layout>
      <c:spPr>
        <a:noFill/>
        <a:ln w="2586">
          <a:solidFill>
            <a:schemeClr val="tx1"/>
          </a:solidFill>
          <a:prstDash val="solid"/>
        </a:ln>
      </c:spPr>
      <c:txPr>
        <a:bodyPr/>
        <a:lstStyle/>
        <a:p>
          <a:pPr>
            <a:defRPr sz="1348" b="1" i="0" u="none" strike="noStrike" baseline="0">
              <a:solidFill>
                <a:schemeClr val="tx1"/>
              </a:solidFill>
              <a:latin typeface="Calibri"/>
              <a:ea typeface="Calibri"/>
              <a:cs typeface="Calibri"/>
            </a:defRPr>
          </a:pPr>
          <a:endParaRPr lang="ru-RU"/>
        </a:p>
      </c:txPr>
    </c:legend>
    <c:plotVisOnly val="1"/>
    <c:dispBlanksAs val="gap"/>
  </c:chart>
  <c:spPr>
    <a:noFill/>
    <a:ln>
      <a:noFill/>
    </a:ln>
  </c:spPr>
  <c:txPr>
    <a:bodyPr/>
    <a:lstStyle/>
    <a:p>
      <a:pPr>
        <a:defRPr sz="1466" b="1" i="0" u="none" strike="noStrike" baseline="0">
          <a:solidFill>
            <a:schemeClr val="tx1"/>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noFill/>
        <a:ln w="9525">
          <a:noFill/>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7.2069512567860622E-2"/>
          <c:y val="2.5875073600590815E-2"/>
          <c:w val="0.73012048192771051"/>
          <c:h val="0.80512820512820515"/>
        </c:manualLayout>
      </c:layout>
      <c:bar3DChart>
        <c:barDir val="col"/>
        <c:grouping val="standard"/>
        <c:ser>
          <c:idx val="0"/>
          <c:order val="0"/>
          <c:tx>
            <c:strRef>
              <c:f>Sheet1!$A$2</c:f>
              <c:strCache>
                <c:ptCount val="1"/>
                <c:pt idx="0">
                  <c:v>татар теле</c:v>
                </c:pt>
              </c:strCache>
            </c:strRef>
          </c:tx>
          <c:spPr>
            <a:solidFill>
              <a:srgbClr val="BBE0E3"/>
            </a:solidFill>
            <a:ln w="12700">
              <a:solidFill>
                <a:srgbClr val="000000"/>
              </a:solidFill>
              <a:prstDash val="solid"/>
            </a:ln>
          </c:spPr>
          <c:cat>
            <c:strRef>
              <c:f>Sheet1!$B$1:$E$1</c:f>
              <c:strCache>
                <c:ptCount val="3"/>
                <c:pt idx="0">
                  <c:v>2009-2010</c:v>
                </c:pt>
                <c:pt idx="1">
                  <c:v>2010-2011</c:v>
                </c:pt>
                <c:pt idx="2">
                  <c:v>2011-2012</c:v>
                </c:pt>
              </c:strCache>
            </c:strRef>
          </c:cat>
          <c:val>
            <c:numRef>
              <c:f>Sheet1!$B$2:$E$2</c:f>
              <c:numCache>
                <c:formatCode>General</c:formatCode>
                <c:ptCount val="4"/>
                <c:pt idx="0">
                  <c:v>64</c:v>
                </c:pt>
                <c:pt idx="1">
                  <c:v>65.400000000000006</c:v>
                </c:pt>
                <c:pt idx="2">
                  <c:v>68</c:v>
                </c:pt>
              </c:numCache>
            </c:numRef>
          </c:val>
        </c:ser>
        <c:ser>
          <c:idx val="1"/>
          <c:order val="1"/>
          <c:tx>
            <c:strRef>
              <c:f>Sheet1!$A$3</c:f>
              <c:strCache>
                <c:ptCount val="1"/>
                <c:pt idx="0">
                  <c:v>әдәбият</c:v>
                </c:pt>
              </c:strCache>
            </c:strRef>
          </c:tx>
          <c:spPr>
            <a:solidFill>
              <a:srgbClr val="333399"/>
            </a:solidFill>
            <a:ln w="12700">
              <a:solidFill>
                <a:srgbClr val="000000"/>
              </a:solidFill>
              <a:prstDash val="solid"/>
            </a:ln>
          </c:spPr>
          <c:cat>
            <c:strRef>
              <c:f>Sheet1!$B$1:$E$1</c:f>
              <c:strCache>
                <c:ptCount val="3"/>
                <c:pt idx="0">
                  <c:v>2009-2010</c:v>
                </c:pt>
                <c:pt idx="1">
                  <c:v>2010-2011</c:v>
                </c:pt>
                <c:pt idx="2">
                  <c:v>2011-2012</c:v>
                </c:pt>
              </c:strCache>
            </c:strRef>
          </c:cat>
          <c:val>
            <c:numRef>
              <c:f>Sheet1!$B$3:$E$3</c:f>
              <c:numCache>
                <c:formatCode>General</c:formatCode>
                <c:ptCount val="4"/>
                <c:pt idx="0">
                  <c:v>72</c:v>
                </c:pt>
                <c:pt idx="1">
                  <c:v>74</c:v>
                </c:pt>
                <c:pt idx="2">
                  <c:v>78</c:v>
                </c:pt>
              </c:numCache>
            </c:numRef>
          </c:val>
        </c:ser>
        <c:ser>
          <c:idx val="2"/>
          <c:order val="2"/>
          <c:tx>
            <c:strRef>
              <c:f>Sheet1!$A$4</c:f>
              <c:strCache>
                <c:ptCount val="1"/>
                <c:pt idx="0">
                  <c:v>өлгереш</c:v>
                </c:pt>
              </c:strCache>
            </c:strRef>
          </c:tx>
          <c:spPr>
            <a:solidFill>
              <a:srgbClr val="009999"/>
            </a:solidFill>
            <a:ln w="12700">
              <a:solidFill>
                <a:srgbClr val="000000"/>
              </a:solidFill>
              <a:prstDash val="solid"/>
            </a:ln>
          </c:spPr>
          <c:cat>
            <c:strRef>
              <c:f>Sheet1!$B$1:$E$1</c:f>
              <c:strCache>
                <c:ptCount val="3"/>
                <c:pt idx="0">
                  <c:v>2009-2010</c:v>
                </c:pt>
                <c:pt idx="1">
                  <c:v>2010-2011</c:v>
                </c:pt>
                <c:pt idx="2">
                  <c:v>2011-2012</c:v>
                </c:pt>
              </c:strCache>
            </c:strRef>
          </c:cat>
          <c:val>
            <c:numRef>
              <c:f>Sheet1!$B$4:$E$4</c:f>
              <c:numCache>
                <c:formatCode>General</c:formatCode>
                <c:ptCount val="4"/>
                <c:pt idx="0">
                  <c:v>100</c:v>
                </c:pt>
                <c:pt idx="1">
                  <c:v>100</c:v>
                </c:pt>
                <c:pt idx="2">
                  <c:v>100</c:v>
                </c:pt>
              </c:numCache>
            </c:numRef>
          </c:val>
        </c:ser>
        <c:gapDepth val="0"/>
        <c:shape val="pyramid"/>
        <c:axId val="51223168"/>
        <c:axId val="51663232"/>
        <c:axId val="51747456"/>
      </c:bar3DChart>
      <c:catAx>
        <c:axId val="51223168"/>
        <c:scaling>
          <c:orientation val="minMax"/>
        </c:scaling>
        <c:delete val="1"/>
        <c:axPos val="b"/>
        <c:numFmt formatCode="General" sourceLinked="1"/>
        <c:tickLblPos val="none"/>
        <c:crossAx val="51663232"/>
        <c:crosses val="autoZero"/>
        <c:auto val="1"/>
        <c:lblAlgn val="ctr"/>
        <c:lblOffset val="100"/>
        <c:tickLblSkip val="1"/>
        <c:tickMarkSkip val="1"/>
      </c:catAx>
      <c:valAx>
        <c:axId val="516632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ru-RU"/>
          </a:p>
        </c:txPr>
        <c:crossAx val="51223168"/>
        <c:crosses val="autoZero"/>
        <c:crossBetween val="between"/>
      </c:valAx>
      <c:serAx>
        <c:axId val="51747456"/>
        <c:scaling>
          <c:orientation val="minMax"/>
        </c:scaling>
        <c:delete val="1"/>
        <c:axPos val="b"/>
        <c:tickLblPos val="none"/>
        <c:crossAx val="51663232"/>
        <c:crosses val="autoZero"/>
      </c:serAx>
      <c:spPr>
        <a:noFill/>
        <a:ln w="25400">
          <a:noFill/>
        </a:ln>
      </c:spPr>
    </c:plotArea>
    <c:legend>
      <c:legendPos val="r"/>
      <c:layout>
        <c:manualLayout>
          <c:xMode val="edge"/>
          <c:yMode val="edge"/>
          <c:x val="0.83855421686746989"/>
          <c:y val="0.3897435897435898"/>
          <c:w val="0.1518072289156627"/>
          <c:h val="0.22051282051282087"/>
        </c:manualLayout>
      </c:layout>
      <c:spPr>
        <a:noFill/>
        <a:ln w="3175">
          <a:solidFill>
            <a:srgbClr val="000000"/>
          </a:solidFill>
          <a:prstDash val="solid"/>
        </a:ln>
      </c:spPr>
      <c:txPr>
        <a:bodyPr/>
        <a:lstStyle/>
        <a:p>
          <a:pPr>
            <a:defRPr sz="595"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128</TotalTime>
  <Pages>7</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школа127</cp:lastModifiedBy>
  <cp:revision>4</cp:revision>
  <cp:lastPrinted>2016-01-10T15:39:00Z</cp:lastPrinted>
  <dcterms:created xsi:type="dcterms:W3CDTF">2016-01-10T12:44:00Z</dcterms:created>
  <dcterms:modified xsi:type="dcterms:W3CDTF">2016-01-18T12:23:00Z</dcterms:modified>
</cp:coreProperties>
</file>